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A7" w:rsidRPr="00EC5BF0" w:rsidRDefault="007F2FA7" w:rsidP="007F2FA7">
      <w:pPr>
        <w:pStyle w:val="Encabezado"/>
        <w:tabs>
          <w:tab w:val="center" w:pos="5103"/>
          <w:tab w:val="right" w:pos="10206"/>
        </w:tabs>
        <w:spacing w:before="240" w:after="240"/>
        <w:jc w:val="center"/>
        <w:rPr>
          <w:rFonts w:ascii="Arial" w:hAnsi="Arial" w:cs="Arial"/>
          <w:sz w:val="22"/>
          <w:szCs w:val="22"/>
          <w:lang w:val="es-MX"/>
        </w:rPr>
      </w:pPr>
      <w:r w:rsidRPr="00EC5BF0">
        <w:rPr>
          <w:rFonts w:ascii="Arial" w:hAnsi="Arial" w:cs="Arial"/>
          <w:b/>
          <w:sz w:val="22"/>
          <w:szCs w:val="22"/>
          <w:lang w:val="es-MX"/>
        </w:rPr>
        <w:t>RESOLUCIÓN  ADMINISTRATIVA</w:t>
      </w:r>
    </w:p>
    <w:p w:rsidR="007F2FA7" w:rsidRPr="00EC5BF0" w:rsidRDefault="007F2FA7" w:rsidP="007F2FA7">
      <w:pPr>
        <w:pStyle w:val="Encabezado"/>
        <w:jc w:val="both"/>
        <w:rPr>
          <w:rFonts w:ascii="Arial" w:hAnsi="Arial" w:cs="Arial"/>
          <w:sz w:val="22"/>
          <w:szCs w:val="22"/>
          <w:lang w:val="es-MX"/>
        </w:rPr>
      </w:pPr>
      <w:r w:rsidRPr="00EC5BF0">
        <w:rPr>
          <w:rFonts w:ascii="Arial" w:hAnsi="Arial" w:cs="Arial"/>
          <w:sz w:val="22"/>
          <w:szCs w:val="22"/>
          <w:lang w:val="es-MX"/>
        </w:rPr>
        <w:t>Ciudad de México, a</w:t>
      </w:r>
      <w:r w:rsidR="0085354C">
        <w:rPr>
          <w:rFonts w:ascii="Arial" w:hAnsi="Arial" w:cs="Arial"/>
          <w:sz w:val="22"/>
          <w:szCs w:val="22"/>
          <w:lang w:val="es-MX"/>
        </w:rPr>
        <w:t xml:space="preserve"> treinta</w:t>
      </w:r>
      <w:r w:rsidRPr="00EC5BF0">
        <w:rPr>
          <w:rFonts w:ascii="Arial" w:hAnsi="Arial" w:cs="Arial"/>
          <w:sz w:val="22"/>
          <w:szCs w:val="22"/>
          <w:lang w:val="es-MX"/>
        </w:rPr>
        <w:t xml:space="preserve"> de </w:t>
      </w:r>
      <w:r>
        <w:rPr>
          <w:rFonts w:ascii="Arial" w:hAnsi="Arial" w:cs="Arial"/>
          <w:sz w:val="22"/>
          <w:szCs w:val="22"/>
          <w:lang w:val="es-MX"/>
        </w:rPr>
        <w:t>octubre</w:t>
      </w:r>
      <w:r w:rsidRPr="00EC5BF0">
        <w:rPr>
          <w:rFonts w:ascii="Arial" w:hAnsi="Arial" w:cs="Arial"/>
          <w:sz w:val="22"/>
          <w:szCs w:val="22"/>
          <w:lang w:val="es-MX"/>
        </w:rPr>
        <w:t xml:space="preserve"> de dos mil diecisiete.--------</w:t>
      </w:r>
      <w:r>
        <w:rPr>
          <w:rFonts w:ascii="Arial" w:hAnsi="Arial" w:cs="Arial"/>
          <w:sz w:val="22"/>
          <w:szCs w:val="22"/>
          <w:lang w:val="es-MX"/>
        </w:rPr>
        <w:t>-</w:t>
      </w:r>
      <w:r w:rsidRPr="00EC5BF0">
        <w:rPr>
          <w:rFonts w:ascii="Arial" w:hAnsi="Arial" w:cs="Arial"/>
          <w:sz w:val="22"/>
          <w:szCs w:val="22"/>
          <w:lang w:val="es-MX"/>
        </w:rPr>
        <w:t>----------------------------------------------</w:t>
      </w:r>
      <w:r>
        <w:rPr>
          <w:rFonts w:ascii="Arial" w:hAnsi="Arial" w:cs="Arial"/>
          <w:sz w:val="22"/>
          <w:szCs w:val="22"/>
          <w:lang w:val="es-MX"/>
        </w:rPr>
        <w:t>----</w:t>
      </w:r>
      <w:r w:rsidR="0085354C">
        <w:rPr>
          <w:rFonts w:ascii="Arial" w:hAnsi="Arial" w:cs="Arial"/>
          <w:sz w:val="22"/>
          <w:szCs w:val="22"/>
          <w:lang w:val="es-MX"/>
        </w:rPr>
        <w:t>-</w:t>
      </w:r>
      <w:bookmarkStart w:id="0" w:name="_GoBack"/>
      <w:bookmarkEnd w:id="0"/>
    </w:p>
    <w:p w:rsidR="007F2FA7" w:rsidRPr="00F13063" w:rsidRDefault="007F2FA7" w:rsidP="007F2FA7">
      <w:pPr>
        <w:pStyle w:val="Encabezado"/>
        <w:jc w:val="both"/>
        <w:rPr>
          <w:rFonts w:ascii="Arial" w:hAnsi="Arial" w:cs="Arial"/>
          <w:sz w:val="10"/>
          <w:szCs w:val="10"/>
          <w:lang w:val="es-MX"/>
        </w:rPr>
      </w:pPr>
    </w:p>
    <w:p w:rsidR="007F2FA7" w:rsidRPr="00D07AE4" w:rsidRDefault="007F2FA7" w:rsidP="007F2FA7">
      <w:pPr>
        <w:tabs>
          <w:tab w:val="left" w:pos="2167"/>
          <w:tab w:val="center" w:pos="4252"/>
          <w:tab w:val="right" w:pos="6100"/>
          <w:tab w:val="right" w:pos="8504"/>
        </w:tabs>
        <w:jc w:val="both"/>
        <w:rPr>
          <w:rFonts w:ascii="Arial" w:hAnsi="Arial" w:cs="Arial"/>
          <w:sz w:val="22"/>
          <w:szCs w:val="22"/>
          <w:lang w:val="es-MX"/>
        </w:rPr>
      </w:pPr>
      <w:r w:rsidRPr="00EC5BF0">
        <w:rPr>
          <w:rFonts w:ascii="Arial" w:hAnsi="Arial" w:cs="Arial"/>
          <w:sz w:val="22"/>
          <w:szCs w:val="22"/>
          <w:lang w:val="es-MX"/>
        </w:rPr>
        <w:t>La Subprocuraduría Ambiental</w:t>
      </w:r>
      <w:r w:rsidR="00205D0F">
        <w:rPr>
          <w:rFonts w:ascii="Arial" w:hAnsi="Arial" w:cs="Arial"/>
          <w:sz w:val="22"/>
          <w:szCs w:val="22"/>
          <w:lang w:val="es-MX"/>
        </w:rPr>
        <w:t>,</w:t>
      </w:r>
      <w:r w:rsidRPr="00EC5BF0">
        <w:rPr>
          <w:rFonts w:ascii="Arial" w:hAnsi="Arial" w:cs="Arial"/>
          <w:sz w:val="22"/>
          <w:szCs w:val="22"/>
          <w:lang w:val="es-MX"/>
        </w:rPr>
        <w:t xml:space="preserve"> </w:t>
      </w:r>
      <w:r w:rsidR="00205D0F" w:rsidRPr="00EC5BF0">
        <w:rPr>
          <w:rFonts w:ascii="Arial" w:hAnsi="Arial" w:cs="Arial"/>
          <w:sz w:val="22"/>
          <w:szCs w:val="22"/>
          <w:lang w:val="es-MX"/>
        </w:rPr>
        <w:t xml:space="preserve">de Protección </w:t>
      </w:r>
      <w:r w:rsidR="00205D0F">
        <w:rPr>
          <w:rFonts w:ascii="Arial" w:hAnsi="Arial" w:cs="Arial"/>
          <w:sz w:val="22"/>
          <w:szCs w:val="22"/>
          <w:lang w:val="es-MX"/>
        </w:rPr>
        <w:t xml:space="preserve">y Bienestar a los Animales </w:t>
      </w:r>
      <w:r w:rsidRPr="00EC5BF0">
        <w:rPr>
          <w:rFonts w:ascii="Arial" w:hAnsi="Arial" w:cs="Arial"/>
          <w:sz w:val="22"/>
          <w:szCs w:val="22"/>
          <w:lang w:val="es-MX"/>
        </w:rPr>
        <w:t xml:space="preserve">de la Procuraduría Ambiental y del Ordenamiento Territorial de la Ciudad de México, con fundamento en los artículos 5 fracciones I y XI, 6 fracción III,15 BIS 4 fracciones I y X, 21, 27 fracción III, 30 BIS 2 de la Ley Orgánica de la Procuraduría Ambiental y del Ordenamiento Territorial </w:t>
      </w:r>
      <w:r>
        <w:rPr>
          <w:rFonts w:ascii="Arial" w:hAnsi="Arial" w:cs="Arial"/>
          <w:sz w:val="22"/>
          <w:szCs w:val="22"/>
          <w:lang w:val="es-MX"/>
        </w:rPr>
        <w:t>de la Ciudad de México</w:t>
      </w:r>
      <w:r w:rsidRPr="00EC5BF0">
        <w:rPr>
          <w:rFonts w:ascii="Arial" w:hAnsi="Arial" w:cs="Arial"/>
          <w:sz w:val="22"/>
          <w:szCs w:val="22"/>
          <w:lang w:val="es-MX"/>
        </w:rPr>
        <w:t xml:space="preserve">; 4 fracción III, 52 fracción I y 101 primer párrafo de su Reglamento; así como 56 y 57 de la Ley de Protección a los Animales </w:t>
      </w:r>
      <w:r>
        <w:rPr>
          <w:rFonts w:ascii="Arial" w:hAnsi="Arial" w:cs="Arial"/>
          <w:sz w:val="22"/>
          <w:szCs w:val="22"/>
          <w:lang w:val="es-MX"/>
        </w:rPr>
        <w:t>de la Ciudad de México</w:t>
      </w:r>
      <w:r w:rsidRPr="00EC5BF0">
        <w:rPr>
          <w:rFonts w:ascii="Arial" w:hAnsi="Arial" w:cs="Arial"/>
          <w:sz w:val="22"/>
          <w:szCs w:val="22"/>
          <w:lang w:val="es-MX"/>
        </w:rPr>
        <w:t xml:space="preserve">, habiendo analizado los elementos contenidos en </w:t>
      </w:r>
      <w:r>
        <w:rPr>
          <w:rFonts w:ascii="Arial" w:hAnsi="Arial" w:cs="Arial"/>
          <w:sz w:val="22"/>
          <w:szCs w:val="22"/>
          <w:lang w:val="es-MX"/>
        </w:rPr>
        <w:t>el expediente número</w:t>
      </w:r>
      <w:r w:rsidRPr="00D07AE4">
        <w:t xml:space="preserve"> </w:t>
      </w:r>
      <w:r w:rsidRPr="007F2FA7">
        <w:rPr>
          <w:rFonts w:ascii="Arial" w:hAnsi="Arial" w:cs="Arial"/>
          <w:b/>
          <w:sz w:val="22"/>
          <w:szCs w:val="22"/>
          <w:lang w:val="es-MX"/>
        </w:rPr>
        <w:t>PAOT-2017-3027-SPA-1799</w:t>
      </w:r>
      <w:r>
        <w:rPr>
          <w:rFonts w:ascii="Arial" w:hAnsi="Arial" w:cs="Arial"/>
          <w:sz w:val="22"/>
          <w:szCs w:val="22"/>
          <w:lang w:val="es-MX"/>
        </w:rPr>
        <w:t>, relacionado con la denuncia presentada</w:t>
      </w:r>
      <w:r w:rsidRPr="00EC5BF0">
        <w:rPr>
          <w:rFonts w:ascii="Arial" w:hAnsi="Arial" w:cs="Arial"/>
          <w:sz w:val="22"/>
          <w:szCs w:val="22"/>
          <w:lang w:val="es-MX"/>
        </w:rPr>
        <w:t xml:space="preserve"> ante este organismo descentralizado, emite la presente Resolución considerando lo siguiente:</w:t>
      </w:r>
    </w:p>
    <w:p w:rsidR="007F2FA7" w:rsidRPr="00F13063" w:rsidRDefault="007F2FA7" w:rsidP="007F2FA7">
      <w:pPr>
        <w:autoSpaceDE w:val="0"/>
        <w:autoSpaceDN w:val="0"/>
        <w:adjustRightInd w:val="0"/>
        <w:jc w:val="both"/>
        <w:rPr>
          <w:rFonts w:ascii="Arial" w:hAnsi="Arial" w:cs="Arial"/>
          <w:sz w:val="10"/>
          <w:szCs w:val="10"/>
          <w:lang w:val="es-MX"/>
        </w:rPr>
      </w:pPr>
    </w:p>
    <w:p w:rsidR="007F2FA7" w:rsidRPr="00EC5BF0" w:rsidRDefault="007F2FA7" w:rsidP="007F2FA7">
      <w:pPr>
        <w:autoSpaceDE w:val="0"/>
        <w:autoSpaceDN w:val="0"/>
        <w:adjustRightInd w:val="0"/>
        <w:jc w:val="both"/>
        <w:rPr>
          <w:rFonts w:ascii="Arial" w:hAnsi="Arial" w:cs="Arial"/>
          <w:b/>
          <w:sz w:val="22"/>
          <w:szCs w:val="22"/>
          <w:lang w:val="es-MX"/>
        </w:rPr>
      </w:pPr>
      <w:r w:rsidRPr="00EC5BF0">
        <w:rPr>
          <w:rFonts w:ascii="Arial" w:hAnsi="Arial" w:cs="Arial"/>
          <w:b/>
          <w:sz w:val="22"/>
          <w:szCs w:val="22"/>
          <w:lang w:val="es-MX"/>
        </w:rPr>
        <w:t>ANTECEDENTES</w:t>
      </w:r>
    </w:p>
    <w:p w:rsidR="007F2FA7" w:rsidRPr="00F13063" w:rsidRDefault="007F2FA7" w:rsidP="007F2FA7">
      <w:pPr>
        <w:pStyle w:val="Textoindependiente"/>
        <w:rPr>
          <w:rFonts w:ascii="Arial" w:hAnsi="Arial" w:cs="Arial"/>
          <w:sz w:val="10"/>
          <w:szCs w:val="10"/>
        </w:rPr>
      </w:pPr>
    </w:p>
    <w:p w:rsidR="007F2FA7" w:rsidRDefault="007F2FA7" w:rsidP="007F2FA7">
      <w:pPr>
        <w:pStyle w:val="Textoindependiente"/>
        <w:rPr>
          <w:rFonts w:ascii="Arial" w:hAnsi="Arial" w:cs="Arial"/>
          <w:i/>
          <w:sz w:val="22"/>
          <w:szCs w:val="22"/>
        </w:rPr>
      </w:pPr>
      <w:r w:rsidRPr="00EC5BF0">
        <w:rPr>
          <w:rFonts w:ascii="Arial" w:hAnsi="Arial" w:cs="Arial"/>
          <w:sz w:val="22"/>
          <w:szCs w:val="22"/>
        </w:rPr>
        <w:t>Se recibió en Est</w:t>
      </w:r>
      <w:r>
        <w:rPr>
          <w:rFonts w:ascii="Arial" w:hAnsi="Arial" w:cs="Arial"/>
          <w:sz w:val="22"/>
          <w:szCs w:val="22"/>
        </w:rPr>
        <w:t>a entidad la denuncia ciudadana, relativa</w:t>
      </w:r>
      <w:r w:rsidRPr="00EC5BF0">
        <w:rPr>
          <w:rFonts w:ascii="Arial" w:hAnsi="Arial" w:cs="Arial"/>
          <w:sz w:val="22"/>
          <w:szCs w:val="22"/>
        </w:rPr>
        <w:t xml:space="preserve"> a</w:t>
      </w:r>
      <w:r>
        <w:rPr>
          <w:rFonts w:ascii="Arial" w:hAnsi="Arial" w:cs="Arial"/>
          <w:sz w:val="22"/>
          <w:szCs w:val="22"/>
        </w:rPr>
        <w:t xml:space="preserve"> que</w:t>
      </w:r>
      <w:r w:rsidRPr="00EC5BF0">
        <w:rPr>
          <w:rFonts w:ascii="Arial" w:hAnsi="Arial" w:cs="Arial"/>
          <w:sz w:val="22"/>
          <w:szCs w:val="22"/>
        </w:rPr>
        <w:t xml:space="preserve"> </w:t>
      </w:r>
      <w:r w:rsidRPr="00EC5BF0">
        <w:rPr>
          <w:rFonts w:ascii="Arial" w:hAnsi="Arial" w:cs="Arial"/>
          <w:i/>
          <w:sz w:val="22"/>
          <w:szCs w:val="22"/>
        </w:rPr>
        <w:t xml:space="preserve">(…) </w:t>
      </w:r>
      <w:r>
        <w:rPr>
          <w:rFonts w:ascii="Arial" w:hAnsi="Arial" w:cs="Arial"/>
          <w:i/>
          <w:sz w:val="22"/>
          <w:szCs w:val="22"/>
        </w:rPr>
        <w:t xml:space="preserve">en el inmueble ubicado en calle Melchor Ocampo, número 43 B, colonia El Triunfo, Delegación Iztapalapa, se encuentran 7 perros de raza criolla, los cuales presentan desnutrición y hacinamiento (…) </w:t>
      </w:r>
    </w:p>
    <w:p w:rsidR="007F2FA7" w:rsidRPr="00F13063" w:rsidRDefault="007F2FA7" w:rsidP="007F2FA7">
      <w:pPr>
        <w:jc w:val="both"/>
        <w:rPr>
          <w:rFonts w:ascii="Arial" w:hAnsi="Arial" w:cs="Arial"/>
          <w:i/>
          <w:sz w:val="10"/>
          <w:szCs w:val="10"/>
        </w:rPr>
      </w:pPr>
    </w:p>
    <w:p w:rsidR="007F2FA7" w:rsidRPr="00EC5BF0" w:rsidRDefault="007F2FA7" w:rsidP="007F2FA7">
      <w:pPr>
        <w:jc w:val="both"/>
        <w:rPr>
          <w:rFonts w:ascii="Arial" w:hAnsi="Arial" w:cs="Arial"/>
          <w:b/>
          <w:sz w:val="22"/>
          <w:szCs w:val="22"/>
          <w:lang w:val="es-MX"/>
        </w:rPr>
      </w:pPr>
      <w:r w:rsidRPr="00EC5BF0">
        <w:rPr>
          <w:rFonts w:ascii="Arial" w:hAnsi="Arial" w:cs="Arial"/>
          <w:b/>
          <w:sz w:val="22"/>
          <w:szCs w:val="22"/>
          <w:lang w:val="es-MX"/>
        </w:rPr>
        <w:t>ATENCIÓN E INVESTIGACIÓN</w:t>
      </w:r>
    </w:p>
    <w:p w:rsidR="007F2FA7" w:rsidRPr="00F13063" w:rsidRDefault="007F2FA7" w:rsidP="007F2FA7">
      <w:pPr>
        <w:jc w:val="both"/>
        <w:rPr>
          <w:rFonts w:ascii="Arial" w:hAnsi="Arial" w:cs="Arial"/>
          <w:b/>
          <w:sz w:val="10"/>
          <w:szCs w:val="10"/>
          <w:lang w:val="es-MX"/>
        </w:rPr>
      </w:pPr>
    </w:p>
    <w:p w:rsidR="007F2FA7" w:rsidRPr="00EC5BF0" w:rsidRDefault="007F2FA7" w:rsidP="007F2FA7">
      <w:pPr>
        <w:jc w:val="both"/>
        <w:rPr>
          <w:rFonts w:ascii="Arial" w:hAnsi="Arial" w:cs="Arial"/>
          <w:sz w:val="22"/>
          <w:szCs w:val="22"/>
          <w:lang w:val="es-MX"/>
        </w:rPr>
      </w:pPr>
      <w:r w:rsidRPr="00EC5BF0">
        <w:rPr>
          <w:rFonts w:ascii="Arial" w:hAnsi="Arial" w:cs="Arial"/>
          <w:sz w:val="22"/>
          <w:szCs w:val="22"/>
          <w:lang w:val="es-MX"/>
        </w:rPr>
        <w:t xml:space="preserve">Para la atención de la </w:t>
      </w:r>
      <w:r>
        <w:rPr>
          <w:rFonts w:ascii="Arial" w:hAnsi="Arial" w:cs="Arial"/>
          <w:sz w:val="22"/>
          <w:szCs w:val="22"/>
          <w:lang w:val="es-MX"/>
        </w:rPr>
        <w:t>denuncia presentada, se realizó un reconocimiento</w:t>
      </w:r>
      <w:r w:rsidRPr="00EC5BF0">
        <w:rPr>
          <w:rFonts w:ascii="Arial" w:hAnsi="Arial" w:cs="Arial"/>
          <w:sz w:val="22"/>
          <w:szCs w:val="22"/>
          <w:lang w:val="es-MX"/>
        </w:rPr>
        <w:t xml:space="preserve"> de hechos, conforme a lo previsto en los artículos 15 BIS 4 y 25 de la Ley Orgánica de la Procuraduría Ambiental y del Ordenamiento Territorial </w:t>
      </w:r>
      <w:r>
        <w:rPr>
          <w:rFonts w:ascii="Arial" w:hAnsi="Arial" w:cs="Arial"/>
          <w:sz w:val="22"/>
          <w:szCs w:val="22"/>
          <w:lang w:val="es-MX"/>
        </w:rPr>
        <w:t>de la Ciudad de México</w:t>
      </w:r>
      <w:r w:rsidRPr="00EC5BF0">
        <w:rPr>
          <w:rFonts w:ascii="Arial" w:hAnsi="Arial" w:cs="Arial"/>
          <w:sz w:val="22"/>
          <w:szCs w:val="22"/>
          <w:lang w:val="es-MX"/>
        </w:rPr>
        <w:t xml:space="preserve">; así como </w:t>
      </w:r>
      <w:r>
        <w:rPr>
          <w:rFonts w:ascii="Arial" w:hAnsi="Arial" w:cs="Arial"/>
          <w:sz w:val="22"/>
          <w:szCs w:val="22"/>
          <w:lang w:val="es-MX"/>
        </w:rPr>
        <w:t>90 y 94 de su Reglamento, mismo que consta</w:t>
      </w:r>
      <w:r w:rsidRPr="00EC5BF0">
        <w:rPr>
          <w:rFonts w:ascii="Arial" w:hAnsi="Arial" w:cs="Arial"/>
          <w:sz w:val="22"/>
          <w:szCs w:val="22"/>
          <w:lang w:val="es-MX"/>
        </w:rPr>
        <w:t xml:space="preserve"> en el expediente al rubro citado, integrado con motivo de la presente denuncia.</w:t>
      </w:r>
    </w:p>
    <w:p w:rsidR="007F2FA7" w:rsidRPr="00F13063" w:rsidRDefault="007F2FA7" w:rsidP="007F2FA7">
      <w:pPr>
        <w:jc w:val="both"/>
        <w:rPr>
          <w:rFonts w:ascii="Arial" w:hAnsi="Arial" w:cs="Arial"/>
          <w:sz w:val="10"/>
          <w:szCs w:val="10"/>
          <w:lang w:val="es-MX"/>
        </w:rPr>
      </w:pPr>
    </w:p>
    <w:p w:rsidR="007F2FA7" w:rsidRPr="00EC5BF0" w:rsidRDefault="007F2FA7" w:rsidP="007F2FA7">
      <w:pPr>
        <w:jc w:val="both"/>
        <w:rPr>
          <w:rFonts w:ascii="Arial" w:hAnsi="Arial" w:cs="Arial"/>
          <w:b/>
          <w:sz w:val="22"/>
          <w:szCs w:val="22"/>
          <w:lang w:val="es-MX"/>
        </w:rPr>
      </w:pPr>
      <w:r w:rsidRPr="00EC5BF0">
        <w:rPr>
          <w:rFonts w:ascii="Arial" w:hAnsi="Arial" w:cs="Arial"/>
          <w:b/>
          <w:sz w:val="22"/>
          <w:szCs w:val="22"/>
          <w:lang w:val="es-MX"/>
        </w:rPr>
        <w:t>ANÁLISIS DE LA INFORMACIÓN Y DISPOSICIONES JURÍDICAS APLICABLES</w:t>
      </w:r>
    </w:p>
    <w:p w:rsidR="007F2FA7" w:rsidRPr="00F13063" w:rsidRDefault="007F2FA7" w:rsidP="007F2FA7">
      <w:pPr>
        <w:jc w:val="both"/>
        <w:rPr>
          <w:rFonts w:ascii="Arial" w:hAnsi="Arial" w:cs="Arial"/>
          <w:sz w:val="10"/>
          <w:szCs w:val="10"/>
          <w:lang w:val="es-MX"/>
        </w:rPr>
      </w:pPr>
    </w:p>
    <w:p w:rsidR="007F2FA7" w:rsidRDefault="007F2FA7" w:rsidP="007F2FA7">
      <w:pPr>
        <w:pStyle w:val="Textoindependiente"/>
        <w:rPr>
          <w:rFonts w:ascii="Arial" w:hAnsi="Arial" w:cs="Arial"/>
          <w:sz w:val="22"/>
          <w:szCs w:val="22"/>
        </w:rPr>
      </w:pPr>
      <w:r w:rsidRPr="00EC5BF0">
        <w:rPr>
          <w:rFonts w:ascii="Arial" w:hAnsi="Arial" w:cs="Arial"/>
          <w:sz w:val="22"/>
          <w:szCs w:val="22"/>
        </w:rPr>
        <w:t>Esta Procuraduría Ambiental y del Ordenamiento Territorial de la Ciudad de México, conforme a lo establecido en el artículo 11 fracción I y 56 primer párrafo  de la Ley de Protección a los Animales de la Ciudad de México, es considera</w:t>
      </w:r>
      <w:r>
        <w:rPr>
          <w:rFonts w:ascii="Arial" w:hAnsi="Arial" w:cs="Arial"/>
          <w:sz w:val="22"/>
          <w:szCs w:val="22"/>
        </w:rPr>
        <w:t>da</w:t>
      </w:r>
      <w:r w:rsidRPr="00EC5BF0">
        <w:rPr>
          <w:rFonts w:ascii="Arial" w:hAnsi="Arial" w:cs="Arial"/>
          <w:sz w:val="22"/>
          <w:szCs w:val="22"/>
        </w:rPr>
        <w:t xml:space="preserve"> autoridad en materia de bienestar animal; por lo que admitió a investigación la denuncia ciudadana, por el presunto maltrato del que </w:t>
      </w:r>
      <w:r>
        <w:rPr>
          <w:rFonts w:ascii="Arial" w:hAnsi="Arial" w:cs="Arial"/>
          <w:sz w:val="22"/>
          <w:szCs w:val="22"/>
        </w:rPr>
        <w:t xml:space="preserve">son objeto siete ejemplares caninos localizados en el domicilio ubicado en </w:t>
      </w:r>
      <w:r w:rsidRPr="007F2FA7">
        <w:rPr>
          <w:rFonts w:ascii="Arial" w:hAnsi="Arial" w:cs="Arial"/>
          <w:sz w:val="22"/>
          <w:szCs w:val="22"/>
        </w:rPr>
        <w:t>calle Melchor Ocampo, número 43 B, colonia El Triunfo, Delegación Iztapalapa</w:t>
      </w:r>
      <w:r>
        <w:rPr>
          <w:rFonts w:ascii="Arial" w:hAnsi="Arial" w:cs="Arial"/>
          <w:sz w:val="22"/>
          <w:szCs w:val="22"/>
        </w:rPr>
        <w:t>.</w:t>
      </w:r>
    </w:p>
    <w:p w:rsidR="007F2FA7" w:rsidRPr="00F13063" w:rsidRDefault="007F2FA7" w:rsidP="007F2FA7">
      <w:pPr>
        <w:jc w:val="both"/>
        <w:rPr>
          <w:rFonts w:ascii="Arial" w:hAnsi="Arial" w:cs="Arial"/>
          <w:sz w:val="10"/>
          <w:szCs w:val="10"/>
          <w:lang w:val="es-MX"/>
        </w:rPr>
      </w:pPr>
    </w:p>
    <w:p w:rsidR="007F2FA7" w:rsidRPr="00EC5BF0" w:rsidRDefault="007F2FA7" w:rsidP="007F2FA7">
      <w:pPr>
        <w:jc w:val="both"/>
        <w:rPr>
          <w:rFonts w:ascii="Arial" w:hAnsi="Arial" w:cs="Arial"/>
          <w:sz w:val="22"/>
          <w:szCs w:val="22"/>
          <w:lang w:val="es-MX"/>
        </w:rPr>
      </w:pPr>
      <w:r w:rsidRPr="00EC5BF0">
        <w:rPr>
          <w:rFonts w:ascii="Arial" w:hAnsi="Arial" w:cs="Arial"/>
          <w:sz w:val="22"/>
          <w:szCs w:val="22"/>
          <w:lang w:val="es-MX"/>
        </w:rPr>
        <w:t xml:space="preserve">Al respecto la Ley de Protección a los Animales </w:t>
      </w:r>
      <w:r>
        <w:rPr>
          <w:rFonts w:ascii="Arial" w:hAnsi="Arial" w:cs="Arial"/>
          <w:sz w:val="22"/>
          <w:szCs w:val="22"/>
          <w:lang w:val="es-MX"/>
        </w:rPr>
        <w:t>de la Ciudad de México</w:t>
      </w:r>
      <w:r w:rsidRPr="00EC5BF0">
        <w:rPr>
          <w:rFonts w:ascii="Arial" w:hAnsi="Arial" w:cs="Arial"/>
          <w:sz w:val="22"/>
          <w:szCs w:val="22"/>
          <w:lang w:val="es-MX"/>
        </w:rPr>
        <w:t>, en su artículo 24 señala que se consideran actos de maltrato, cualquier hecho y omisión que pueda ocasionar dolor, sufrimiento, poner en peligro la vida del animal o que afecte su bienestar, privarlo de aire, luz, alimento, agua, espacio, abrigo contra la intemperie, cuidados médicos requeridos y alojamiento adecuado acorde a su especie.</w:t>
      </w:r>
    </w:p>
    <w:p w:rsidR="007F2FA7" w:rsidRPr="00F13063" w:rsidRDefault="007F2FA7" w:rsidP="007F2FA7">
      <w:pPr>
        <w:jc w:val="both"/>
        <w:rPr>
          <w:rFonts w:ascii="Arial" w:hAnsi="Arial" w:cs="Arial"/>
          <w:sz w:val="10"/>
          <w:szCs w:val="10"/>
          <w:lang w:val="es-MX"/>
        </w:rPr>
      </w:pPr>
    </w:p>
    <w:p w:rsidR="00350EEB" w:rsidRDefault="007F2FA7" w:rsidP="007F2FA7">
      <w:pPr>
        <w:jc w:val="both"/>
        <w:rPr>
          <w:rFonts w:ascii="Arial" w:hAnsi="Arial" w:cs="Arial"/>
          <w:sz w:val="22"/>
          <w:szCs w:val="22"/>
          <w:lang w:val="es-MX"/>
        </w:rPr>
      </w:pPr>
      <w:r w:rsidRPr="00EC5BF0">
        <w:rPr>
          <w:rFonts w:ascii="Arial" w:hAnsi="Arial" w:cs="Arial"/>
          <w:sz w:val="22"/>
          <w:szCs w:val="22"/>
          <w:lang w:val="es-MX"/>
        </w:rPr>
        <w:t xml:space="preserve">En este sentido, de las constancias que obran en el presente expediente, se desprende que personal de esta Subprocuraduría llevó a cabo </w:t>
      </w:r>
      <w:r>
        <w:rPr>
          <w:rFonts w:ascii="Arial" w:hAnsi="Arial" w:cs="Arial"/>
          <w:sz w:val="22"/>
          <w:szCs w:val="22"/>
          <w:lang w:val="es-MX"/>
        </w:rPr>
        <w:t>un reconocimiento</w:t>
      </w:r>
      <w:r w:rsidRPr="00EC5BF0">
        <w:rPr>
          <w:rFonts w:ascii="Arial" w:hAnsi="Arial" w:cs="Arial"/>
          <w:sz w:val="22"/>
          <w:szCs w:val="22"/>
          <w:lang w:val="es-MX"/>
        </w:rPr>
        <w:t xml:space="preserve"> de hechos, durante </w:t>
      </w:r>
      <w:r>
        <w:rPr>
          <w:rFonts w:ascii="Arial" w:hAnsi="Arial" w:cs="Arial"/>
          <w:sz w:val="22"/>
          <w:szCs w:val="22"/>
          <w:lang w:val="es-MX"/>
        </w:rPr>
        <w:t>el cual</w:t>
      </w:r>
      <w:r w:rsidRPr="00EC5BF0">
        <w:rPr>
          <w:rFonts w:ascii="Arial" w:hAnsi="Arial" w:cs="Arial"/>
          <w:sz w:val="22"/>
          <w:szCs w:val="22"/>
          <w:lang w:val="es-MX"/>
        </w:rPr>
        <w:t xml:space="preserve"> se constató lo siguiente:</w:t>
      </w:r>
    </w:p>
    <w:p w:rsidR="007F2FA7" w:rsidRPr="00F13063" w:rsidRDefault="007F2FA7" w:rsidP="007F2FA7">
      <w:pPr>
        <w:jc w:val="both"/>
        <w:rPr>
          <w:rFonts w:ascii="Arial" w:hAnsi="Arial" w:cs="Arial"/>
          <w:sz w:val="10"/>
          <w:szCs w:val="10"/>
          <w:lang w:val="es-MX"/>
        </w:rPr>
      </w:pPr>
    </w:p>
    <w:tbl>
      <w:tblPr>
        <w:tblStyle w:val="Tablaconcuadrcula"/>
        <w:tblW w:w="10612" w:type="dxa"/>
        <w:tblLayout w:type="fixed"/>
        <w:tblLook w:val="04A0" w:firstRow="1" w:lastRow="0" w:firstColumn="1" w:lastColumn="0" w:noHBand="0" w:noVBand="1"/>
      </w:tblPr>
      <w:tblGrid>
        <w:gridCol w:w="1242"/>
        <w:gridCol w:w="142"/>
        <w:gridCol w:w="2126"/>
        <w:gridCol w:w="1843"/>
        <w:gridCol w:w="1418"/>
        <w:gridCol w:w="3841"/>
      </w:tblGrid>
      <w:tr w:rsidR="007F2FA7" w:rsidRPr="00BF6E38" w:rsidTr="0072133C">
        <w:trPr>
          <w:trHeight w:val="468"/>
        </w:trPr>
        <w:tc>
          <w:tcPr>
            <w:tcW w:w="1242" w:type="dxa"/>
            <w:shd w:val="clear" w:color="auto" w:fill="000000" w:themeFill="text1"/>
            <w:vAlign w:val="center"/>
          </w:tcPr>
          <w:p w:rsidR="007F2FA7" w:rsidRPr="00730677" w:rsidRDefault="0072133C" w:rsidP="00F4177F">
            <w:pPr>
              <w:jc w:val="center"/>
              <w:rPr>
                <w:rFonts w:ascii="Arial" w:hAnsi="Arial" w:cs="Arial"/>
                <w:b/>
                <w:sz w:val="18"/>
                <w:szCs w:val="18"/>
                <w:lang w:val="es-MX"/>
              </w:rPr>
            </w:pPr>
            <w:r>
              <w:rPr>
                <w:rFonts w:ascii="Arial" w:hAnsi="Arial" w:cs="Arial"/>
                <w:b/>
                <w:sz w:val="18"/>
                <w:szCs w:val="18"/>
                <w:lang w:val="es-MX"/>
              </w:rPr>
              <w:t>ANIMALES</w:t>
            </w:r>
            <w:r w:rsidRPr="00730677">
              <w:rPr>
                <w:rFonts w:ascii="Arial" w:hAnsi="Arial" w:cs="Arial"/>
                <w:b/>
                <w:sz w:val="18"/>
                <w:szCs w:val="18"/>
                <w:lang w:val="es-MX"/>
              </w:rPr>
              <w:t xml:space="preserve"> </w:t>
            </w:r>
          </w:p>
        </w:tc>
        <w:tc>
          <w:tcPr>
            <w:tcW w:w="2268" w:type="dxa"/>
            <w:gridSpan w:val="2"/>
            <w:shd w:val="clear" w:color="auto" w:fill="000000" w:themeFill="text1"/>
            <w:vAlign w:val="center"/>
          </w:tcPr>
          <w:p w:rsidR="007F2FA7" w:rsidRPr="00730677" w:rsidRDefault="00205D0F" w:rsidP="00205D0F">
            <w:pPr>
              <w:jc w:val="center"/>
              <w:rPr>
                <w:rFonts w:ascii="Arial" w:hAnsi="Arial" w:cs="Arial"/>
                <w:b/>
                <w:sz w:val="18"/>
                <w:szCs w:val="18"/>
                <w:lang w:val="es-MX"/>
              </w:rPr>
            </w:pPr>
            <w:r w:rsidRPr="00730677">
              <w:rPr>
                <w:rFonts w:ascii="Arial" w:hAnsi="Arial" w:cs="Arial"/>
                <w:b/>
                <w:sz w:val="18"/>
                <w:szCs w:val="18"/>
                <w:lang w:val="es-MX"/>
              </w:rPr>
              <w:t xml:space="preserve">ALOJAMIENTO </w:t>
            </w:r>
          </w:p>
        </w:tc>
        <w:tc>
          <w:tcPr>
            <w:tcW w:w="1843" w:type="dxa"/>
            <w:shd w:val="clear" w:color="auto" w:fill="000000" w:themeFill="text1"/>
            <w:vAlign w:val="center"/>
          </w:tcPr>
          <w:p w:rsidR="007F2FA7" w:rsidRPr="00730677" w:rsidRDefault="00205D0F" w:rsidP="00F4177F">
            <w:pPr>
              <w:jc w:val="center"/>
              <w:rPr>
                <w:rFonts w:ascii="Arial" w:hAnsi="Arial" w:cs="Arial"/>
                <w:b/>
                <w:sz w:val="18"/>
                <w:szCs w:val="18"/>
                <w:lang w:val="es-MX"/>
              </w:rPr>
            </w:pPr>
            <w:r w:rsidRPr="00730677">
              <w:rPr>
                <w:rFonts w:ascii="Arial" w:hAnsi="Arial" w:cs="Arial"/>
                <w:b/>
                <w:sz w:val="18"/>
                <w:szCs w:val="18"/>
                <w:lang w:val="es-MX"/>
              </w:rPr>
              <w:t>CONDICIÓN CORPORAL</w:t>
            </w:r>
          </w:p>
        </w:tc>
        <w:tc>
          <w:tcPr>
            <w:tcW w:w="1418" w:type="dxa"/>
            <w:shd w:val="clear" w:color="auto" w:fill="000000" w:themeFill="text1"/>
            <w:vAlign w:val="center"/>
          </w:tcPr>
          <w:p w:rsidR="007F2FA7" w:rsidRPr="00730677" w:rsidRDefault="00205D0F" w:rsidP="00205D0F">
            <w:pPr>
              <w:jc w:val="center"/>
              <w:rPr>
                <w:rFonts w:ascii="Arial" w:hAnsi="Arial" w:cs="Arial"/>
                <w:b/>
                <w:sz w:val="18"/>
                <w:szCs w:val="18"/>
                <w:lang w:val="es-MX"/>
              </w:rPr>
            </w:pPr>
            <w:r w:rsidRPr="00730677">
              <w:rPr>
                <w:rFonts w:ascii="Arial" w:hAnsi="Arial" w:cs="Arial"/>
                <w:b/>
                <w:sz w:val="18"/>
                <w:szCs w:val="18"/>
                <w:lang w:val="es-MX"/>
              </w:rPr>
              <w:t xml:space="preserve">DIETA </w:t>
            </w:r>
          </w:p>
        </w:tc>
        <w:tc>
          <w:tcPr>
            <w:tcW w:w="3841" w:type="dxa"/>
            <w:shd w:val="clear" w:color="auto" w:fill="000000" w:themeFill="text1"/>
            <w:vAlign w:val="center"/>
          </w:tcPr>
          <w:p w:rsidR="007F2FA7" w:rsidRPr="00730677" w:rsidRDefault="007F2FA7" w:rsidP="00F4177F">
            <w:pPr>
              <w:jc w:val="center"/>
              <w:rPr>
                <w:rFonts w:ascii="Arial" w:hAnsi="Arial" w:cs="Arial"/>
                <w:b/>
                <w:sz w:val="18"/>
                <w:szCs w:val="18"/>
                <w:lang w:val="es-MX"/>
              </w:rPr>
            </w:pPr>
            <w:r>
              <w:rPr>
                <w:rFonts w:ascii="Arial" w:hAnsi="Arial" w:cs="Arial"/>
                <w:b/>
                <w:sz w:val="18"/>
                <w:szCs w:val="18"/>
                <w:lang w:val="es-MX"/>
              </w:rPr>
              <w:t>OBSERVACIONES</w:t>
            </w:r>
          </w:p>
        </w:tc>
      </w:tr>
      <w:tr w:rsidR="0072133C" w:rsidRPr="00BF6E38" w:rsidTr="0072133C">
        <w:trPr>
          <w:trHeight w:val="133"/>
        </w:trPr>
        <w:tc>
          <w:tcPr>
            <w:tcW w:w="1384" w:type="dxa"/>
            <w:gridSpan w:val="2"/>
            <w:shd w:val="clear" w:color="auto" w:fill="A6A6A6" w:themeFill="background1" w:themeFillShade="A6"/>
            <w:vAlign w:val="center"/>
          </w:tcPr>
          <w:p w:rsidR="0072133C" w:rsidRPr="0072133C" w:rsidRDefault="0072133C" w:rsidP="0072133C">
            <w:pPr>
              <w:jc w:val="center"/>
              <w:rPr>
                <w:rFonts w:ascii="Arial" w:hAnsi="Arial" w:cs="Arial"/>
                <w:b/>
                <w:sz w:val="6"/>
                <w:szCs w:val="14"/>
                <w:lang w:val="es-MX"/>
              </w:rPr>
            </w:pPr>
          </w:p>
          <w:p w:rsidR="0072133C" w:rsidRPr="0072133C" w:rsidRDefault="0072133C" w:rsidP="0072133C">
            <w:pPr>
              <w:jc w:val="center"/>
              <w:rPr>
                <w:rFonts w:ascii="Arial" w:hAnsi="Arial" w:cs="Arial"/>
                <w:b/>
                <w:sz w:val="14"/>
                <w:szCs w:val="14"/>
                <w:lang w:val="es-MX"/>
              </w:rPr>
            </w:pPr>
            <w:r w:rsidRPr="0072133C">
              <w:rPr>
                <w:rFonts w:ascii="Arial" w:hAnsi="Arial" w:cs="Arial"/>
                <w:b/>
                <w:sz w:val="14"/>
                <w:szCs w:val="14"/>
                <w:lang w:val="es-MX"/>
              </w:rPr>
              <w:t>CANINOS</w:t>
            </w:r>
          </w:p>
          <w:p w:rsidR="0072133C" w:rsidRPr="0072133C" w:rsidRDefault="0072133C" w:rsidP="0072133C">
            <w:pPr>
              <w:jc w:val="center"/>
              <w:rPr>
                <w:rFonts w:ascii="Arial" w:hAnsi="Arial" w:cs="Arial"/>
                <w:sz w:val="6"/>
                <w:szCs w:val="14"/>
                <w:lang w:val="es-MX"/>
              </w:rPr>
            </w:pPr>
          </w:p>
        </w:tc>
        <w:tc>
          <w:tcPr>
            <w:tcW w:w="2126" w:type="dxa"/>
            <w:vMerge w:val="restart"/>
            <w:vAlign w:val="center"/>
          </w:tcPr>
          <w:p w:rsidR="0072133C" w:rsidRPr="006B2EE2" w:rsidRDefault="0072133C" w:rsidP="006B2EE2">
            <w:pPr>
              <w:jc w:val="both"/>
              <w:rPr>
                <w:rFonts w:ascii="Arial" w:hAnsi="Arial" w:cs="Arial"/>
                <w:sz w:val="14"/>
                <w:szCs w:val="14"/>
                <w:lang w:val="es-MX"/>
              </w:rPr>
            </w:pPr>
            <w:r w:rsidRPr="006B2EE2">
              <w:rPr>
                <w:rFonts w:ascii="Arial" w:hAnsi="Arial" w:cs="Arial"/>
                <w:sz w:val="14"/>
                <w:szCs w:val="14"/>
                <w:lang w:val="es-MX"/>
              </w:rPr>
              <w:t>Planta baja del inmueble</w:t>
            </w:r>
            <w:r>
              <w:rPr>
                <w:rFonts w:ascii="Arial" w:hAnsi="Arial" w:cs="Arial"/>
                <w:sz w:val="14"/>
                <w:szCs w:val="14"/>
                <w:lang w:val="es-MX"/>
              </w:rPr>
              <w:t>.</w:t>
            </w:r>
          </w:p>
        </w:tc>
        <w:tc>
          <w:tcPr>
            <w:tcW w:w="1843" w:type="dxa"/>
            <w:vMerge w:val="restart"/>
            <w:vAlign w:val="center"/>
          </w:tcPr>
          <w:p w:rsidR="0072133C" w:rsidRPr="006B2EE2" w:rsidRDefault="0072133C" w:rsidP="0072133C">
            <w:pPr>
              <w:jc w:val="both"/>
              <w:rPr>
                <w:rFonts w:ascii="Arial" w:hAnsi="Arial" w:cs="Arial"/>
                <w:sz w:val="14"/>
                <w:szCs w:val="14"/>
                <w:lang w:val="es-MX"/>
              </w:rPr>
            </w:pPr>
            <w:r w:rsidRPr="006B2EE2">
              <w:rPr>
                <w:rFonts w:ascii="Arial" w:hAnsi="Arial" w:cs="Arial"/>
                <w:sz w:val="14"/>
                <w:szCs w:val="14"/>
                <w:lang w:val="es-MX"/>
              </w:rPr>
              <w:t xml:space="preserve">De 3/5 acorde </w:t>
            </w:r>
            <w:r>
              <w:rPr>
                <w:rFonts w:ascii="Arial" w:hAnsi="Arial" w:cs="Arial"/>
                <w:sz w:val="14"/>
                <w:szCs w:val="14"/>
                <w:lang w:val="es-MX"/>
              </w:rPr>
              <w:t>a la talla de cada uno de los ejemplares caninos</w:t>
            </w:r>
            <w:r w:rsidRPr="006B2EE2">
              <w:rPr>
                <w:rFonts w:ascii="Arial" w:hAnsi="Arial" w:cs="Arial"/>
                <w:sz w:val="14"/>
                <w:szCs w:val="14"/>
                <w:lang w:val="es-MX"/>
              </w:rPr>
              <w:t xml:space="preserve">. </w:t>
            </w:r>
          </w:p>
          <w:p w:rsidR="0072133C" w:rsidRPr="006B2EE2" w:rsidRDefault="0072133C" w:rsidP="006B2EE2">
            <w:pPr>
              <w:jc w:val="both"/>
              <w:rPr>
                <w:rFonts w:ascii="Arial" w:hAnsi="Arial" w:cs="Arial"/>
                <w:sz w:val="14"/>
                <w:szCs w:val="14"/>
                <w:lang w:val="es-MX"/>
              </w:rPr>
            </w:pPr>
          </w:p>
        </w:tc>
        <w:tc>
          <w:tcPr>
            <w:tcW w:w="1418" w:type="dxa"/>
            <w:vMerge w:val="restart"/>
            <w:vAlign w:val="center"/>
          </w:tcPr>
          <w:p w:rsidR="0072133C" w:rsidRDefault="0072133C" w:rsidP="006B2EE2">
            <w:pPr>
              <w:jc w:val="both"/>
              <w:rPr>
                <w:rFonts w:ascii="Arial" w:hAnsi="Arial" w:cs="Arial"/>
                <w:sz w:val="14"/>
                <w:szCs w:val="14"/>
                <w:lang w:val="es-MX"/>
              </w:rPr>
            </w:pPr>
            <w:r w:rsidRPr="006B2EE2">
              <w:rPr>
                <w:rFonts w:ascii="Arial" w:hAnsi="Arial" w:cs="Arial"/>
                <w:sz w:val="14"/>
                <w:szCs w:val="14"/>
                <w:lang w:val="es-MX"/>
              </w:rPr>
              <w:t>Croquetas, dos veces al d</w:t>
            </w:r>
            <w:r>
              <w:rPr>
                <w:rFonts w:ascii="Arial" w:hAnsi="Arial" w:cs="Arial"/>
                <w:sz w:val="14"/>
                <w:szCs w:val="14"/>
                <w:lang w:val="es-MX"/>
              </w:rPr>
              <w:t>ía.</w:t>
            </w:r>
          </w:p>
          <w:p w:rsidR="0072133C" w:rsidRDefault="0072133C" w:rsidP="006B2EE2">
            <w:pPr>
              <w:jc w:val="both"/>
              <w:rPr>
                <w:rFonts w:ascii="Arial" w:hAnsi="Arial" w:cs="Arial"/>
                <w:sz w:val="14"/>
                <w:szCs w:val="14"/>
                <w:lang w:val="es-MX"/>
              </w:rPr>
            </w:pPr>
          </w:p>
          <w:p w:rsidR="0072133C" w:rsidRPr="006B2EE2" w:rsidRDefault="0072133C" w:rsidP="0072133C">
            <w:pPr>
              <w:jc w:val="both"/>
              <w:rPr>
                <w:rFonts w:ascii="Arial" w:hAnsi="Arial" w:cs="Arial"/>
                <w:sz w:val="14"/>
                <w:szCs w:val="14"/>
                <w:lang w:val="es-MX"/>
              </w:rPr>
            </w:pPr>
          </w:p>
        </w:tc>
        <w:tc>
          <w:tcPr>
            <w:tcW w:w="3841" w:type="dxa"/>
            <w:vMerge w:val="restart"/>
            <w:vAlign w:val="center"/>
          </w:tcPr>
          <w:p w:rsidR="0072133C" w:rsidRPr="006B2EE2" w:rsidRDefault="0072133C" w:rsidP="006B2EE2">
            <w:pPr>
              <w:jc w:val="both"/>
              <w:rPr>
                <w:rFonts w:ascii="Arial" w:hAnsi="Arial" w:cs="Arial"/>
                <w:sz w:val="14"/>
                <w:szCs w:val="14"/>
                <w:lang w:val="es-MX"/>
              </w:rPr>
            </w:pPr>
            <w:r w:rsidRPr="006B2EE2">
              <w:rPr>
                <w:rFonts w:ascii="Arial" w:hAnsi="Arial" w:cs="Arial"/>
                <w:sz w:val="14"/>
                <w:szCs w:val="14"/>
                <w:lang w:val="es-MX"/>
              </w:rPr>
              <w:t>Todos los ejemplares caninos se observaron deambulando libremente e</w:t>
            </w:r>
            <w:r w:rsidR="00656489">
              <w:rPr>
                <w:rFonts w:ascii="Arial" w:hAnsi="Arial" w:cs="Arial"/>
                <w:sz w:val="14"/>
                <w:szCs w:val="14"/>
                <w:lang w:val="es-MX"/>
              </w:rPr>
              <w:t>n</w:t>
            </w:r>
            <w:r w:rsidRPr="006B2EE2">
              <w:rPr>
                <w:rFonts w:ascii="Arial" w:hAnsi="Arial" w:cs="Arial"/>
                <w:sz w:val="14"/>
                <w:szCs w:val="14"/>
                <w:lang w:val="es-MX"/>
              </w:rPr>
              <w:t xml:space="preserve"> sus espacios de alojamiento y mostraron un comportamiento sociable</w:t>
            </w:r>
            <w:r>
              <w:rPr>
                <w:rFonts w:ascii="Arial" w:hAnsi="Arial" w:cs="Arial"/>
                <w:sz w:val="14"/>
                <w:szCs w:val="14"/>
                <w:lang w:val="es-MX"/>
              </w:rPr>
              <w:t>.</w:t>
            </w:r>
          </w:p>
          <w:p w:rsidR="0072133C" w:rsidRPr="006B2EE2" w:rsidRDefault="0072133C" w:rsidP="006B2EE2">
            <w:pPr>
              <w:jc w:val="both"/>
              <w:rPr>
                <w:rFonts w:ascii="Arial" w:hAnsi="Arial" w:cs="Arial"/>
                <w:sz w:val="14"/>
                <w:szCs w:val="14"/>
                <w:lang w:val="es-MX"/>
              </w:rPr>
            </w:pPr>
          </w:p>
          <w:p w:rsidR="0072133C" w:rsidRPr="006B2EE2" w:rsidRDefault="0072133C" w:rsidP="006B2EE2">
            <w:pPr>
              <w:jc w:val="both"/>
              <w:rPr>
                <w:rFonts w:ascii="Arial" w:hAnsi="Arial" w:cs="Arial"/>
                <w:sz w:val="14"/>
                <w:szCs w:val="14"/>
                <w:lang w:val="es-MX"/>
              </w:rPr>
            </w:pPr>
            <w:r w:rsidRPr="006B2EE2">
              <w:rPr>
                <w:rFonts w:ascii="Arial" w:hAnsi="Arial" w:cs="Arial"/>
                <w:sz w:val="14"/>
                <w:szCs w:val="14"/>
                <w:lang w:val="es-MX"/>
              </w:rPr>
              <w:t>Las hembras que se localizan en el área de la azotea se encuentran en celo y serán esterilizadas</w:t>
            </w:r>
            <w:r>
              <w:rPr>
                <w:rFonts w:ascii="Arial" w:hAnsi="Arial" w:cs="Arial"/>
                <w:sz w:val="14"/>
                <w:szCs w:val="14"/>
                <w:lang w:val="es-MX"/>
              </w:rPr>
              <w:t>.</w:t>
            </w:r>
            <w:r w:rsidRPr="006B2EE2">
              <w:rPr>
                <w:rFonts w:ascii="Arial" w:hAnsi="Arial" w:cs="Arial"/>
                <w:sz w:val="14"/>
                <w:szCs w:val="14"/>
                <w:lang w:val="es-MX"/>
              </w:rPr>
              <w:t xml:space="preserve"> </w:t>
            </w:r>
          </w:p>
        </w:tc>
      </w:tr>
      <w:tr w:rsidR="0072133C" w:rsidRPr="00BF6E38" w:rsidTr="0072133C">
        <w:trPr>
          <w:trHeight w:val="133"/>
        </w:trPr>
        <w:tc>
          <w:tcPr>
            <w:tcW w:w="1384" w:type="dxa"/>
            <w:gridSpan w:val="2"/>
            <w:vAlign w:val="center"/>
          </w:tcPr>
          <w:p w:rsidR="0072133C" w:rsidRPr="006B2EE2" w:rsidRDefault="0072133C" w:rsidP="0072133C">
            <w:pPr>
              <w:rPr>
                <w:rFonts w:ascii="Arial" w:hAnsi="Arial" w:cs="Arial"/>
                <w:sz w:val="14"/>
                <w:szCs w:val="14"/>
                <w:lang w:val="es-MX"/>
              </w:rPr>
            </w:pPr>
            <w:r w:rsidRPr="006B2EE2">
              <w:rPr>
                <w:rFonts w:ascii="Arial" w:hAnsi="Arial" w:cs="Arial"/>
                <w:sz w:val="14"/>
                <w:szCs w:val="14"/>
                <w:lang w:val="es-MX"/>
              </w:rPr>
              <w:t>1 criollo hembra</w:t>
            </w:r>
          </w:p>
          <w:p w:rsidR="0072133C" w:rsidRPr="006B2EE2" w:rsidRDefault="0072133C" w:rsidP="0072133C">
            <w:pPr>
              <w:rPr>
                <w:rFonts w:ascii="Arial" w:hAnsi="Arial" w:cs="Arial"/>
                <w:sz w:val="14"/>
                <w:szCs w:val="14"/>
                <w:lang w:val="es-MX"/>
              </w:rPr>
            </w:pPr>
            <w:r w:rsidRPr="006B2EE2">
              <w:rPr>
                <w:rFonts w:ascii="Arial" w:hAnsi="Arial" w:cs="Arial"/>
                <w:sz w:val="14"/>
                <w:szCs w:val="14"/>
                <w:lang w:val="es-MX"/>
              </w:rPr>
              <w:t>3 criollos machos</w:t>
            </w:r>
          </w:p>
        </w:tc>
        <w:tc>
          <w:tcPr>
            <w:tcW w:w="2126" w:type="dxa"/>
            <w:vMerge/>
            <w:vAlign w:val="center"/>
          </w:tcPr>
          <w:p w:rsidR="0072133C" w:rsidRPr="006B2EE2" w:rsidRDefault="0072133C" w:rsidP="006B2EE2">
            <w:pPr>
              <w:jc w:val="both"/>
              <w:rPr>
                <w:rFonts w:ascii="Arial" w:hAnsi="Arial" w:cs="Arial"/>
                <w:sz w:val="14"/>
                <w:szCs w:val="14"/>
                <w:lang w:val="es-MX"/>
              </w:rPr>
            </w:pPr>
          </w:p>
        </w:tc>
        <w:tc>
          <w:tcPr>
            <w:tcW w:w="1843" w:type="dxa"/>
            <w:vMerge/>
            <w:vAlign w:val="center"/>
          </w:tcPr>
          <w:p w:rsidR="0072133C" w:rsidRPr="006B2EE2" w:rsidRDefault="0072133C" w:rsidP="006B2EE2">
            <w:pPr>
              <w:jc w:val="both"/>
              <w:rPr>
                <w:rFonts w:ascii="Arial" w:hAnsi="Arial" w:cs="Arial"/>
                <w:sz w:val="14"/>
                <w:szCs w:val="14"/>
                <w:lang w:val="es-MX"/>
              </w:rPr>
            </w:pPr>
          </w:p>
        </w:tc>
        <w:tc>
          <w:tcPr>
            <w:tcW w:w="1418" w:type="dxa"/>
            <w:vMerge/>
            <w:vAlign w:val="center"/>
          </w:tcPr>
          <w:p w:rsidR="0072133C" w:rsidRPr="006B2EE2" w:rsidRDefault="0072133C" w:rsidP="006B2EE2">
            <w:pPr>
              <w:jc w:val="both"/>
              <w:rPr>
                <w:rFonts w:ascii="Arial" w:hAnsi="Arial" w:cs="Arial"/>
                <w:sz w:val="14"/>
                <w:szCs w:val="14"/>
                <w:lang w:val="es-MX"/>
              </w:rPr>
            </w:pPr>
          </w:p>
        </w:tc>
        <w:tc>
          <w:tcPr>
            <w:tcW w:w="3841" w:type="dxa"/>
            <w:vMerge/>
            <w:vAlign w:val="center"/>
          </w:tcPr>
          <w:p w:rsidR="0072133C" w:rsidRPr="006B2EE2" w:rsidRDefault="0072133C" w:rsidP="006B2EE2">
            <w:pPr>
              <w:jc w:val="both"/>
              <w:rPr>
                <w:rFonts w:ascii="Arial" w:hAnsi="Arial" w:cs="Arial"/>
                <w:sz w:val="14"/>
                <w:szCs w:val="14"/>
                <w:lang w:val="es-MX"/>
              </w:rPr>
            </w:pPr>
          </w:p>
        </w:tc>
      </w:tr>
      <w:tr w:rsidR="0072133C" w:rsidRPr="00BF6E38" w:rsidTr="0072133C">
        <w:trPr>
          <w:trHeight w:val="305"/>
        </w:trPr>
        <w:tc>
          <w:tcPr>
            <w:tcW w:w="1384" w:type="dxa"/>
            <w:gridSpan w:val="2"/>
            <w:vAlign w:val="center"/>
          </w:tcPr>
          <w:p w:rsidR="0072133C" w:rsidRPr="006B2EE2" w:rsidRDefault="0072133C" w:rsidP="006B2EE2">
            <w:pPr>
              <w:rPr>
                <w:rFonts w:ascii="Arial" w:hAnsi="Arial" w:cs="Arial"/>
                <w:sz w:val="14"/>
                <w:szCs w:val="14"/>
                <w:lang w:val="es-MX"/>
              </w:rPr>
            </w:pPr>
            <w:r w:rsidRPr="006B2EE2">
              <w:rPr>
                <w:rFonts w:ascii="Arial" w:hAnsi="Arial" w:cs="Arial"/>
                <w:sz w:val="14"/>
                <w:szCs w:val="14"/>
                <w:lang w:val="es-MX"/>
              </w:rPr>
              <w:t>1 Pitbull cachorro</w:t>
            </w:r>
          </w:p>
        </w:tc>
        <w:tc>
          <w:tcPr>
            <w:tcW w:w="2126" w:type="dxa"/>
            <w:vAlign w:val="center"/>
          </w:tcPr>
          <w:p w:rsidR="0072133C" w:rsidRPr="006B2EE2" w:rsidRDefault="0072133C" w:rsidP="006B2EE2">
            <w:pPr>
              <w:jc w:val="both"/>
              <w:rPr>
                <w:rFonts w:ascii="Arial" w:hAnsi="Arial" w:cs="Arial"/>
                <w:sz w:val="14"/>
                <w:szCs w:val="14"/>
                <w:lang w:val="es-MX"/>
              </w:rPr>
            </w:pPr>
            <w:r w:rsidRPr="006B2EE2">
              <w:rPr>
                <w:rFonts w:ascii="Arial" w:hAnsi="Arial" w:cs="Arial"/>
                <w:sz w:val="14"/>
                <w:szCs w:val="14"/>
                <w:lang w:val="es-MX"/>
              </w:rPr>
              <w:t>En el primer nivel del inmueble</w:t>
            </w:r>
            <w:r>
              <w:rPr>
                <w:rFonts w:ascii="Arial" w:hAnsi="Arial" w:cs="Arial"/>
                <w:sz w:val="14"/>
                <w:szCs w:val="14"/>
                <w:lang w:val="es-MX"/>
              </w:rPr>
              <w:t>.</w:t>
            </w:r>
          </w:p>
        </w:tc>
        <w:tc>
          <w:tcPr>
            <w:tcW w:w="1843" w:type="dxa"/>
            <w:vMerge/>
            <w:vAlign w:val="center"/>
          </w:tcPr>
          <w:p w:rsidR="0072133C" w:rsidRPr="008834D9" w:rsidRDefault="0072133C" w:rsidP="00F4177F">
            <w:pPr>
              <w:jc w:val="center"/>
              <w:rPr>
                <w:rFonts w:ascii="Arial" w:hAnsi="Arial" w:cs="Arial"/>
                <w:sz w:val="16"/>
                <w:szCs w:val="16"/>
                <w:lang w:val="es-MX"/>
              </w:rPr>
            </w:pPr>
          </w:p>
        </w:tc>
        <w:tc>
          <w:tcPr>
            <w:tcW w:w="1418" w:type="dxa"/>
            <w:vMerge/>
            <w:vAlign w:val="center"/>
          </w:tcPr>
          <w:p w:rsidR="0072133C" w:rsidRDefault="0072133C" w:rsidP="00F4177F">
            <w:pPr>
              <w:jc w:val="center"/>
              <w:rPr>
                <w:rFonts w:ascii="Arial" w:hAnsi="Arial" w:cs="Arial"/>
                <w:sz w:val="16"/>
                <w:szCs w:val="16"/>
                <w:lang w:val="es-MX"/>
              </w:rPr>
            </w:pPr>
          </w:p>
        </w:tc>
        <w:tc>
          <w:tcPr>
            <w:tcW w:w="3841" w:type="dxa"/>
            <w:vMerge/>
            <w:vAlign w:val="center"/>
          </w:tcPr>
          <w:p w:rsidR="0072133C" w:rsidRDefault="0072133C" w:rsidP="00F4177F">
            <w:pPr>
              <w:jc w:val="center"/>
              <w:rPr>
                <w:rFonts w:ascii="Arial" w:hAnsi="Arial" w:cs="Arial"/>
                <w:sz w:val="16"/>
                <w:szCs w:val="16"/>
                <w:lang w:val="es-MX"/>
              </w:rPr>
            </w:pPr>
          </w:p>
        </w:tc>
      </w:tr>
      <w:tr w:rsidR="0072133C" w:rsidRPr="00BF6E38" w:rsidTr="0072133C">
        <w:trPr>
          <w:trHeight w:val="305"/>
        </w:trPr>
        <w:tc>
          <w:tcPr>
            <w:tcW w:w="1384" w:type="dxa"/>
            <w:gridSpan w:val="2"/>
            <w:vAlign w:val="center"/>
          </w:tcPr>
          <w:p w:rsidR="0072133C" w:rsidRPr="006B2EE2" w:rsidRDefault="0072133C" w:rsidP="006B2EE2">
            <w:pPr>
              <w:rPr>
                <w:rFonts w:ascii="Arial" w:hAnsi="Arial" w:cs="Arial"/>
                <w:sz w:val="14"/>
                <w:szCs w:val="14"/>
                <w:lang w:val="es-MX"/>
              </w:rPr>
            </w:pPr>
            <w:r w:rsidRPr="006B2EE2">
              <w:rPr>
                <w:rFonts w:ascii="Arial" w:hAnsi="Arial" w:cs="Arial"/>
                <w:sz w:val="14"/>
                <w:szCs w:val="14"/>
                <w:lang w:val="es-MX"/>
              </w:rPr>
              <w:t>3 hembras</w:t>
            </w:r>
          </w:p>
        </w:tc>
        <w:tc>
          <w:tcPr>
            <w:tcW w:w="2126" w:type="dxa"/>
            <w:vAlign w:val="center"/>
          </w:tcPr>
          <w:p w:rsidR="0072133C" w:rsidRPr="006B2EE2" w:rsidRDefault="0072133C" w:rsidP="006B2EE2">
            <w:pPr>
              <w:jc w:val="both"/>
              <w:rPr>
                <w:rFonts w:ascii="Arial" w:hAnsi="Arial" w:cs="Arial"/>
                <w:sz w:val="14"/>
                <w:szCs w:val="14"/>
                <w:lang w:val="es-MX"/>
              </w:rPr>
            </w:pPr>
            <w:r w:rsidRPr="006B2EE2">
              <w:rPr>
                <w:rFonts w:ascii="Arial" w:hAnsi="Arial" w:cs="Arial"/>
                <w:sz w:val="14"/>
                <w:szCs w:val="14"/>
                <w:lang w:val="es-MX"/>
              </w:rPr>
              <w:t>En la azotea del inmueble, con casa de madera para su resguardo y con lonas plásticas</w:t>
            </w:r>
            <w:r>
              <w:rPr>
                <w:rFonts w:ascii="Arial" w:hAnsi="Arial" w:cs="Arial"/>
                <w:sz w:val="14"/>
                <w:szCs w:val="14"/>
                <w:lang w:val="es-MX"/>
              </w:rPr>
              <w:t>.</w:t>
            </w:r>
          </w:p>
        </w:tc>
        <w:tc>
          <w:tcPr>
            <w:tcW w:w="1843" w:type="dxa"/>
            <w:vMerge/>
            <w:vAlign w:val="center"/>
          </w:tcPr>
          <w:p w:rsidR="0072133C" w:rsidRPr="008834D9" w:rsidRDefault="0072133C" w:rsidP="00F4177F">
            <w:pPr>
              <w:jc w:val="center"/>
              <w:rPr>
                <w:rFonts w:ascii="Arial" w:hAnsi="Arial" w:cs="Arial"/>
                <w:sz w:val="16"/>
                <w:szCs w:val="16"/>
                <w:lang w:val="es-MX"/>
              </w:rPr>
            </w:pPr>
          </w:p>
        </w:tc>
        <w:tc>
          <w:tcPr>
            <w:tcW w:w="1418" w:type="dxa"/>
            <w:vMerge/>
            <w:vAlign w:val="center"/>
          </w:tcPr>
          <w:p w:rsidR="0072133C" w:rsidRDefault="0072133C" w:rsidP="00F4177F">
            <w:pPr>
              <w:jc w:val="center"/>
              <w:rPr>
                <w:rFonts w:ascii="Arial" w:hAnsi="Arial" w:cs="Arial"/>
                <w:sz w:val="16"/>
                <w:szCs w:val="16"/>
                <w:lang w:val="es-MX"/>
              </w:rPr>
            </w:pPr>
          </w:p>
        </w:tc>
        <w:tc>
          <w:tcPr>
            <w:tcW w:w="3841" w:type="dxa"/>
            <w:vMerge/>
            <w:vAlign w:val="center"/>
          </w:tcPr>
          <w:p w:rsidR="0072133C" w:rsidRDefault="0072133C" w:rsidP="00F4177F">
            <w:pPr>
              <w:jc w:val="center"/>
              <w:rPr>
                <w:rFonts w:ascii="Arial" w:hAnsi="Arial" w:cs="Arial"/>
                <w:sz w:val="16"/>
                <w:szCs w:val="16"/>
                <w:lang w:val="es-MX"/>
              </w:rPr>
            </w:pPr>
          </w:p>
        </w:tc>
      </w:tr>
      <w:tr w:rsidR="0072133C" w:rsidRPr="00BF6E38" w:rsidTr="0072133C">
        <w:trPr>
          <w:trHeight w:val="83"/>
        </w:trPr>
        <w:tc>
          <w:tcPr>
            <w:tcW w:w="1384" w:type="dxa"/>
            <w:gridSpan w:val="2"/>
            <w:shd w:val="clear" w:color="auto" w:fill="A6A6A6" w:themeFill="background1" w:themeFillShade="A6"/>
            <w:vAlign w:val="center"/>
          </w:tcPr>
          <w:p w:rsidR="0072133C" w:rsidRPr="0072133C" w:rsidRDefault="0072133C" w:rsidP="0072133C">
            <w:pPr>
              <w:jc w:val="center"/>
              <w:rPr>
                <w:rFonts w:ascii="Arial" w:hAnsi="Arial" w:cs="Arial"/>
                <w:b/>
                <w:sz w:val="6"/>
                <w:szCs w:val="6"/>
                <w:lang w:val="es-MX"/>
              </w:rPr>
            </w:pPr>
          </w:p>
          <w:p w:rsidR="0072133C" w:rsidRDefault="0072133C" w:rsidP="0072133C">
            <w:pPr>
              <w:jc w:val="center"/>
              <w:rPr>
                <w:rFonts w:ascii="Arial" w:hAnsi="Arial" w:cs="Arial"/>
                <w:b/>
                <w:sz w:val="14"/>
                <w:szCs w:val="14"/>
                <w:lang w:val="es-MX"/>
              </w:rPr>
            </w:pPr>
            <w:r w:rsidRPr="0072133C">
              <w:rPr>
                <w:rFonts w:ascii="Arial" w:hAnsi="Arial" w:cs="Arial"/>
                <w:b/>
                <w:sz w:val="14"/>
                <w:szCs w:val="14"/>
                <w:lang w:val="es-MX"/>
              </w:rPr>
              <w:t>FELINOS</w:t>
            </w:r>
          </w:p>
          <w:p w:rsidR="0072133C" w:rsidRPr="0072133C" w:rsidRDefault="0072133C" w:rsidP="0072133C">
            <w:pPr>
              <w:jc w:val="center"/>
              <w:rPr>
                <w:rFonts w:ascii="Arial" w:hAnsi="Arial" w:cs="Arial"/>
                <w:b/>
                <w:sz w:val="6"/>
                <w:szCs w:val="6"/>
                <w:lang w:val="es-MX"/>
              </w:rPr>
            </w:pPr>
          </w:p>
        </w:tc>
        <w:tc>
          <w:tcPr>
            <w:tcW w:w="2126" w:type="dxa"/>
            <w:vMerge w:val="restart"/>
            <w:vAlign w:val="center"/>
          </w:tcPr>
          <w:p w:rsidR="0072133C" w:rsidRPr="0072133C" w:rsidRDefault="005E3325" w:rsidP="005E3325">
            <w:pPr>
              <w:jc w:val="center"/>
              <w:rPr>
                <w:rFonts w:ascii="Arial" w:hAnsi="Arial" w:cs="Arial"/>
                <w:sz w:val="14"/>
                <w:szCs w:val="14"/>
                <w:lang w:val="es-MX"/>
              </w:rPr>
            </w:pPr>
            <w:r>
              <w:rPr>
                <w:rFonts w:ascii="Arial" w:hAnsi="Arial" w:cs="Arial"/>
                <w:sz w:val="14"/>
                <w:szCs w:val="14"/>
                <w:lang w:val="es-MX"/>
              </w:rPr>
              <w:t>-------</w:t>
            </w:r>
          </w:p>
        </w:tc>
        <w:tc>
          <w:tcPr>
            <w:tcW w:w="1843" w:type="dxa"/>
            <w:vMerge w:val="restart"/>
            <w:vAlign w:val="center"/>
          </w:tcPr>
          <w:p w:rsidR="0072133C" w:rsidRPr="0072133C" w:rsidRDefault="005E3325" w:rsidP="00F4177F">
            <w:pPr>
              <w:jc w:val="center"/>
              <w:rPr>
                <w:rFonts w:ascii="Arial" w:hAnsi="Arial" w:cs="Arial"/>
                <w:sz w:val="14"/>
                <w:szCs w:val="14"/>
                <w:lang w:val="es-MX"/>
              </w:rPr>
            </w:pPr>
            <w:r>
              <w:rPr>
                <w:rFonts w:ascii="Arial" w:hAnsi="Arial" w:cs="Arial"/>
                <w:sz w:val="14"/>
                <w:szCs w:val="14"/>
                <w:lang w:val="es-MX"/>
              </w:rPr>
              <w:t>-------</w:t>
            </w:r>
          </w:p>
        </w:tc>
        <w:tc>
          <w:tcPr>
            <w:tcW w:w="1418" w:type="dxa"/>
            <w:vMerge w:val="restart"/>
            <w:vAlign w:val="center"/>
          </w:tcPr>
          <w:p w:rsidR="0072133C" w:rsidRPr="0072133C" w:rsidRDefault="005E3325" w:rsidP="00F4177F">
            <w:pPr>
              <w:jc w:val="center"/>
              <w:rPr>
                <w:rFonts w:ascii="Arial" w:hAnsi="Arial" w:cs="Arial"/>
                <w:sz w:val="14"/>
                <w:szCs w:val="14"/>
                <w:lang w:val="es-MX"/>
              </w:rPr>
            </w:pPr>
            <w:r>
              <w:rPr>
                <w:rFonts w:ascii="Arial" w:hAnsi="Arial" w:cs="Arial"/>
                <w:sz w:val="14"/>
                <w:szCs w:val="14"/>
                <w:lang w:val="es-MX"/>
              </w:rPr>
              <w:t>-------</w:t>
            </w:r>
          </w:p>
        </w:tc>
        <w:tc>
          <w:tcPr>
            <w:tcW w:w="3841" w:type="dxa"/>
            <w:vMerge w:val="restart"/>
            <w:vAlign w:val="center"/>
          </w:tcPr>
          <w:p w:rsidR="0072133C" w:rsidRPr="0072133C" w:rsidRDefault="0072133C" w:rsidP="00F4177F">
            <w:pPr>
              <w:jc w:val="center"/>
              <w:rPr>
                <w:rFonts w:ascii="Arial" w:hAnsi="Arial" w:cs="Arial"/>
                <w:sz w:val="14"/>
                <w:szCs w:val="14"/>
                <w:lang w:val="es-MX"/>
              </w:rPr>
            </w:pPr>
            <w:r w:rsidRPr="0072133C">
              <w:rPr>
                <w:rFonts w:ascii="Arial" w:hAnsi="Arial" w:cs="Arial"/>
                <w:sz w:val="14"/>
                <w:szCs w:val="14"/>
                <w:lang w:val="es-MX"/>
              </w:rPr>
              <w:t xml:space="preserve">Buenas </w:t>
            </w:r>
            <w:r>
              <w:rPr>
                <w:rFonts w:ascii="Arial" w:hAnsi="Arial" w:cs="Arial"/>
                <w:sz w:val="14"/>
                <w:szCs w:val="14"/>
                <w:lang w:val="es-MX"/>
              </w:rPr>
              <w:t>condiciones de salud.</w:t>
            </w:r>
          </w:p>
        </w:tc>
      </w:tr>
      <w:tr w:rsidR="0072133C" w:rsidRPr="00BF6E38" w:rsidTr="0072133C">
        <w:trPr>
          <w:trHeight w:val="83"/>
        </w:trPr>
        <w:tc>
          <w:tcPr>
            <w:tcW w:w="1384" w:type="dxa"/>
            <w:gridSpan w:val="2"/>
            <w:vAlign w:val="center"/>
          </w:tcPr>
          <w:p w:rsidR="0072133C" w:rsidRDefault="0072133C" w:rsidP="006B2EE2">
            <w:pPr>
              <w:rPr>
                <w:rFonts w:ascii="Arial" w:hAnsi="Arial" w:cs="Arial"/>
                <w:sz w:val="14"/>
                <w:szCs w:val="14"/>
                <w:lang w:val="es-MX"/>
              </w:rPr>
            </w:pPr>
            <w:r>
              <w:rPr>
                <w:rFonts w:ascii="Arial" w:hAnsi="Arial" w:cs="Arial"/>
                <w:sz w:val="14"/>
                <w:szCs w:val="14"/>
                <w:lang w:val="es-MX"/>
              </w:rPr>
              <w:t>2 adultos</w:t>
            </w:r>
          </w:p>
          <w:p w:rsidR="0072133C" w:rsidRDefault="0072133C" w:rsidP="006B2EE2">
            <w:pPr>
              <w:rPr>
                <w:rFonts w:ascii="Arial" w:hAnsi="Arial" w:cs="Arial"/>
                <w:sz w:val="14"/>
                <w:szCs w:val="14"/>
                <w:lang w:val="es-MX"/>
              </w:rPr>
            </w:pPr>
            <w:r>
              <w:rPr>
                <w:rFonts w:ascii="Arial" w:hAnsi="Arial" w:cs="Arial"/>
                <w:sz w:val="14"/>
                <w:szCs w:val="14"/>
                <w:lang w:val="es-MX"/>
              </w:rPr>
              <w:t>1 cachorro</w:t>
            </w:r>
          </w:p>
        </w:tc>
        <w:tc>
          <w:tcPr>
            <w:tcW w:w="2126" w:type="dxa"/>
            <w:vMerge/>
            <w:vAlign w:val="center"/>
          </w:tcPr>
          <w:p w:rsidR="0072133C" w:rsidRPr="006B2EE2" w:rsidRDefault="0072133C" w:rsidP="006B2EE2">
            <w:pPr>
              <w:jc w:val="both"/>
              <w:rPr>
                <w:rFonts w:ascii="Arial" w:hAnsi="Arial" w:cs="Arial"/>
                <w:sz w:val="14"/>
                <w:szCs w:val="14"/>
                <w:lang w:val="es-MX"/>
              </w:rPr>
            </w:pPr>
          </w:p>
        </w:tc>
        <w:tc>
          <w:tcPr>
            <w:tcW w:w="1843" w:type="dxa"/>
            <w:vMerge/>
            <w:vAlign w:val="center"/>
          </w:tcPr>
          <w:p w:rsidR="0072133C" w:rsidRPr="008834D9" w:rsidRDefault="0072133C" w:rsidP="00F4177F">
            <w:pPr>
              <w:jc w:val="center"/>
              <w:rPr>
                <w:rFonts w:ascii="Arial" w:hAnsi="Arial" w:cs="Arial"/>
                <w:sz w:val="16"/>
                <w:szCs w:val="16"/>
                <w:lang w:val="es-MX"/>
              </w:rPr>
            </w:pPr>
          </w:p>
        </w:tc>
        <w:tc>
          <w:tcPr>
            <w:tcW w:w="1418" w:type="dxa"/>
            <w:vMerge/>
            <w:vAlign w:val="center"/>
          </w:tcPr>
          <w:p w:rsidR="0072133C" w:rsidRDefault="0072133C" w:rsidP="00F4177F">
            <w:pPr>
              <w:jc w:val="center"/>
              <w:rPr>
                <w:rFonts w:ascii="Arial" w:hAnsi="Arial" w:cs="Arial"/>
                <w:sz w:val="16"/>
                <w:szCs w:val="16"/>
                <w:lang w:val="es-MX"/>
              </w:rPr>
            </w:pPr>
          </w:p>
        </w:tc>
        <w:tc>
          <w:tcPr>
            <w:tcW w:w="3841" w:type="dxa"/>
            <w:vMerge/>
            <w:vAlign w:val="center"/>
          </w:tcPr>
          <w:p w:rsidR="0072133C" w:rsidRDefault="0072133C" w:rsidP="00F4177F">
            <w:pPr>
              <w:jc w:val="center"/>
              <w:rPr>
                <w:rFonts w:ascii="Arial" w:hAnsi="Arial" w:cs="Arial"/>
                <w:sz w:val="16"/>
                <w:szCs w:val="16"/>
                <w:lang w:val="es-MX"/>
              </w:rPr>
            </w:pPr>
          </w:p>
        </w:tc>
      </w:tr>
    </w:tbl>
    <w:p w:rsidR="007F2FA7" w:rsidRDefault="007F2FA7" w:rsidP="007F2FA7">
      <w:pPr>
        <w:jc w:val="both"/>
        <w:rPr>
          <w:rFonts w:ascii="Arial" w:hAnsi="Arial" w:cs="Arial"/>
          <w:sz w:val="22"/>
          <w:szCs w:val="22"/>
          <w:lang w:val="es-MX"/>
        </w:rPr>
      </w:pPr>
      <w:r w:rsidRPr="002722CA">
        <w:rPr>
          <w:rFonts w:ascii="Arial" w:hAnsi="Arial" w:cs="Arial"/>
          <w:sz w:val="22"/>
          <w:szCs w:val="22"/>
          <w:lang w:val="es-MX"/>
        </w:rPr>
        <w:lastRenderedPageBreak/>
        <w:t xml:space="preserve">Por </w:t>
      </w:r>
      <w:r>
        <w:rPr>
          <w:rFonts w:ascii="Arial" w:hAnsi="Arial" w:cs="Arial"/>
          <w:sz w:val="22"/>
          <w:szCs w:val="22"/>
          <w:lang w:val="es-MX"/>
        </w:rPr>
        <w:t xml:space="preserve">lo antes señalado, </w:t>
      </w:r>
      <w:r w:rsidRPr="002722CA">
        <w:rPr>
          <w:rFonts w:ascii="Arial" w:hAnsi="Arial" w:cs="Arial"/>
          <w:sz w:val="22"/>
          <w:szCs w:val="22"/>
          <w:lang w:val="es-MX"/>
        </w:rPr>
        <w:t>esta Procuraduría no cuenta con elementos que permitan determinar la existencia de actos de maltrato a los que se refiere el artículo 24 de la Ley de Protección a los Animales de la Ciudad de México.</w:t>
      </w:r>
    </w:p>
    <w:p w:rsidR="007F2FA7" w:rsidRPr="00F13063" w:rsidRDefault="007F2FA7" w:rsidP="007F2FA7">
      <w:pPr>
        <w:jc w:val="both"/>
        <w:rPr>
          <w:rFonts w:ascii="Arial" w:hAnsi="Arial" w:cs="Arial"/>
          <w:sz w:val="10"/>
          <w:szCs w:val="10"/>
          <w:lang w:val="es-MX"/>
        </w:rPr>
      </w:pPr>
    </w:p>
    <w:p w:rsidR="007F2FA7" w:rsidRPr="00E8096D" w:rsidRDefault="007F2FA7" w:rsidP="007F2FA7">
      <w:pPr>
        <w:jc w:val="both"/>
        <w:rPr>
          <w:rFonts w:ascii="Arial" w:hAnsi="Arial" w:cs="Arial"/>
          <w:sz w:val="22"/>
          <w:szCs w:val="22"/>
          <w:lang w:val="es-MX"/>
        </w:rPr>
      </w:pPr>
      <w:r w:rsidRPr="00E8096D">
        <w:rPr>
          <w:rFonts w:ascii="Arial" w:hAnsi="Arial" w:cs="Arial"/>
          <w:sz w:val="22"/>
          <w:szCs w:val="22"/>
          <w:lang w:val="es-MX"/>
        </w:rPr>
        <w:t>No obstante, esta Procuraduría hizo del conocimiento de la persona responsable de los ejemplares caninos</w:t>
      </w:r>
      <w:r w:rsidR="00656489">
        <w:rPr>
          <w:rFonts w:ascii="Arial" w:hAnsi="Arial" w:cs="Arial"/>
          <w:sz w:val="22"/>
          <w:szCs w:val="22"/>
          <w:lang w:val="es-MX"/>
        </w:rPr>
        <w:t xml:space="preserve"> y felinos</w:t>
      </w:r>
      <w:r w:rsidRPr="00E8096D">
        <w:rPr>
          <w:rFonts w:ascii="Arial" w:hAnsi="Arial" w:cs="Arial"/>
          <w:sz w:val="22"/>
          <w:szCs w:val="22"/>
          <w:lang w:val="es-MX"/>
        </w:rPr>
        <w:t xml:space="preserve"> </w:t>
      </w:r>
      <w:r w:rsidR="00656489">
        <w:rPr>
          <w:rFonts w:ascii="Arial" w:hAnsi="Arial" w:cs="Arial"/>
          <w:sz w:val="22"/>
          <w:szCs w:val="22"/>
          <w:lang w:val="es-MX"/>
        </w:rPr>
        <w:t>que habitan en el domicilio motivo de investigación</w:t>
      </w:r>
      <w:r w:rsidRPr="00E8096D">
        <w:rPr>
          <w:rFonts w:ascii="Arial" w:hAnsi="Arial" w:cs="Arial"/>
          <w:sz w:val="22"/>
          <w:szCs w:val="22"/>
          <w:lang w:val="es-MX"/>
        </w:rPr>
        <w:t>, tanto las obligaciones, como las sanciones a las que pueden hacerse acreedores quienes incurren en alguna de las conductas prohibidas en la Ley de Protección de los Animales de la Ciudad de México.</w:t>
      </w:r>
    </w:p>
    <w:p w:rsidR="007F2FA7" w:rsidRPr="00F13063" w:rsidRDefault="007F2FA7" w:rsidP="007F2FA7">
      <w:pPr>
        <w:jc w:val="both"/>
        <w:rPr>
          <w:rFonts w:ascii="Arial" w:hAnsi="Arial" w:cs="Arial"/>
          <w:i/>
          <w:sz w:val="10"/>
          <w:szCs w:val="10"/>
          <w:lang w:val="es-MX"/>
        </w:rPr>
      </w:pPr>
    </w:p>
    <w:p w:rsidR="007F2FA7" w:rsidRPr="00E8096D" w:rsidRDefault="007F2FA7" w:rsidP="007F2FA7">
      <w:pPr>
        <w:jc w:val="both"/>
        <w:rPr>
          <w:rFonts w:ascii="Arial" w:hAnsi="Arial" w:cs="Arial"/>
          <w:sz w:val="22"/>
          <w:szCs w:val="22"/>
          <w:lang w:val="es-MX"/>
        </w:rPr>
      </w:pPr>
      <w:r w:rsidRPr="00E8096D">
        <w:rPr>
          <w:rFonts w:ascii="Arial" w:hAnsi="Arial" w:cs="Arial"/>
          <w:sz w:val="22"/>
          <w:szCs w:val="22"/>
          <w:lang w:val="es-MX"/>
        </w:rPr>
        <w:t>No habiendo actuaciones pendientes de realizar en el asunto que nos ocupa por parte de esta Subprocuraduría, con fundamento en el artículo 27 fracción III de la Ley Orgánica de la Procuraduría Ambiental y Ordenamiento Territorial Distrito Federal es procedente dar por concluida la investigación de la denuncia ciudadana bajo el número de expediente citado al rubro.</w:t>
      </w:r>
    </w:p>
    <w:p w:rsidR="007F2FA7" w:rsidRPr="00F13063" w:rsidRDefault="007F2FA7" w:rsidP="007F2FA7">
      <w:pPr>
        <w:jc w:val="both"/>
        <w:rPr>
          <w:rFonts w:ascii="Arial" w:hAnsi="Arial" w:cs="Arial"/>
          <w:b/>
          <w:sz w:val="10"/>
          <w:szCs w:val="10"/>
          <w:lang w:val="es-MX"/>
        </w:rPr>
      </w:pPr>
    </w:p>
    <w:p w:rsidR="007F2FA7" w:rsidRPr="00E8096D" w:rsidRDefault="007F2FA7" w:rsidP="007F2FA7">
      <w:pPr>
        <w:jc w:val="both"/>
        <w:rPr>
          <w:rFonts w:ascii="Arial" w:hAnsi="Arial" w:cs="Arial"/>
          <w:b/>
          <w:sz w:val="22"/>
          <w:szCs w:val="22"/>
          <w:lang w:val="es-MX"/>
        </w:rPr>
      </w:pPr>
      <w:r w:rsidRPr="00E8096D">
        <w:rPr>
          <w:rFonts w:ascii="Arial" w:hAnsi="Arial" w:cs="Arial"/>
          <w:b/>
          <w:sz w:val="22"/>
          <w:szCs w:val="22"/>
          <w:lang w:val="es-MX"/>
        </w:rPr>
        <w:t>RESULTADO DE LA INVESTIGACIÓN</w:t>
      </w:r>
    </w:p>
    <w:p w:rsidR="007F2FA7" w:rsidRPr="00F13063" w:rsidRDefault="007F2FA7" w:rsidP="007F2FA7">
      <w:pPr>
        <w:jc w:val="both"/>
        <w:rPr>
          <w:rFonts w:ascii="Arial" w:hAnsi="Arial" w:cs="Arial"/>
          <w:sz w:val="10"/>
          <w:szCs w:val="10"/>
          <w:lang w:val="es-MX"/>
        </w:rPr>
      </w:pPr>
    </w:p>
    <w:p w:rsidR="007F2FA7" w:rsidRPr="00656489" w:rsidRDefault="007F2FA7" w:rsidP="007F2FA7">
      <w:pPr>
        <w:pStyle w:val="Prrafodelista"/>
        <w:numPr>
          <w:ilvl w:val="0"/>
          <w:numId w:val="1"/>
        </w:numPr>
        <w:ind w:left="284" w:hanging="284"/>
        <w:jc w:val="both"/>
        <w:rPr>
          <w:rFonts w:ascii="Arial" w:hAnsi="Arial" w:cs="Arial"/>
          <w:sz w:val="10"/>
          <w:szCs w:val="10"/>
          <w:lang w:val="es-MX"/>
        </w:rPr>
      </w:pPr>
      <w:r w:rsidRPr="00656489">
        <w:rPr>
          <w:rFonts w:ascii="Arial" w:hAnsi="Arial" w:cs="Arial"/>
          <w:sz w:val="22"/>
          <w:szCs w:val="22"/>
          <w:lang w:val="es-MX"/>
        </w:rPr>
        <w:t>No se constataron actos de maltrato de los señalados en el artículo 24 de la Ley de Protección a los Animales de la Ciudad de México, de los que pudiera</w:t>
      </w:r>
      <w:r w:rsidR="00656489" w:rsidRPr="00656489">
        <w:rPr>
          <w:rFonts w:ascii="Arial" w:hAnsi="Arial" w:cs="Arial"/>
          <w:sz w:val="22"/>
          <w:szCs w:val="22"/>
          <w:lang w:val="es-MX"/>
        </w:rPr>
        <w:t>n</w:t>
      </w:r>
      <w:r w:rsidRPr="00656489">
        <w:rPr>
          <w:rFonts w:ascii="Arial" w:hAnsi="Arial" w:cs="Arial"/>
          <w:sz w:val="22"/>
          <w:szCs w:val="22"/>
          <w:lang w:val="es-MX"/>
        </w:rPr>
        <w:t xml:space="preserve"> ser objeto </w:t>
      </w:r>
      <w:r w:rsidR="00656489" w:rsidRPr="00656489">
        <w:rPr>
          <w:rFonts w:ascii="Arial" w:hAnsi="Arial" w:cs="Arial"/>
          <w:sz w:val="22"/>
          <w:szCs w:val="22"/>
          <w:lang w:val="es-MX"/>
        </w:rPr>
        <w:t>los ejemplares caninos y felinos que habitan en el domicilio ubicado en calle Melchor Ocampo, número 43 B, colonia El Triunfo, Delegación Iztapalapa</w:t>
      </w:r>
      <w:r w:rsidRPr="00656489">
        <w:rPr>
          <w:rFonts w:ascii="Arial" w:hAnsi="Arial" w:cs="Arial"/>
          <w:sz w:val="22"/>
          <w:szCs w:val="22"/>
          <w:lang w:val="es-MX"/>
        </w:rPr>
        <w:t>. Su condición corporal es acorde a su talla, c</w:t>
      </w:r>
      <w:r w:rsidR="00656489" w:rsidRPr="00656489">
        <w:rPr>
          <w:rFonts w:ascii="Arial" w:hAnsi="Arial" w:cs="Arial"/>
          <w:sz w:val="22"/>
          <w:szCs w:val="22"/>
          <w:lang w:val="es-MX"/>
        </w:rPr>
        <w:t xml:space="preserve">uenta con lugar de alojamiento y deambulan libremente en éste, </w:t>
      </w:r>
      <w:r w:rsidRPr="00656489">
        <w:rPr>
          <w:rFonts w:ascii="Arial" w:hAnsi="Arial" w:cs="Arial"/>
          <w:sz w:val="22"/>
          <w:szCs w:val="22"/>
          <w:lang w:val="es-MX"/>
        </w:rPr>
        <w:t>su alimentación es a base de croquetas</w:t>
      </w:r>
      <w:r w:rsidR="00656489" w:rsidRPr="00656489">
        <w:rPr>
          <w:rFonts w:ascii="Arial" w:hAnsi="Arial" w:cs="Arial"/>
          <w:sz w:val="22"/>
          <w:szCs w:val="22"/>
          <w:lang w:val="es-MX"/>
        </w:rPr>
        <w:t xml:space="preserve"> dos veces al día</w:t>
      </w:r>
      <w:r w:rsidRPr="00656489">
        <w:rPr>
          <w:rFonts w:ascii="Arial" w:hAnsi="Arial" w:cs="Arial"/>
          <w:sz w:val="22"/>
          <w:szCs w:val="22"/>
          <w:lang w:val="es-MX"/>
        </w:rPr>
        <w:t xml:space="preserve">. </w:t>
      </w:r>
    </w:p>
    <w:p w:rsidR="00656489" w:rsidRPr="00656489" w:rsidRDefault="00656489" w:rsidP="00656489">
      <w:pPr>
        <w:pStyle w:val="Prrafodelista"/>
        <w:ind w:left="284"/>
        <w:jc w:val="both"/>
        <w:rPr>
          <w:rFonts w:ascii="Arial" w:hAnsi="Arial" w:cs="Arial"/>
          <w:sz w:val="10"/>
          <w:szCs w:val="10"/>
          <w:lang w:val="es-MX"/>
        </w:rPr>
      </w:pPr>
    </w:p>
    <w:p w:rsidR="007F2FA7" w:rsidRPr="00E8096D" w:rsidRDefault="007F2FA7" w:rsidP="007F2FA7">
      <w:pPr>
        <w:pStyle w:val="Prrafodelista"/>
        <w:numPr>
          <w:ilvl w:val="0"/>
          <w:numId w:val="1"/>
        </w:numPr>
        <w:ind w:left="284" w:hanging="284"/>
        <w:jc w:val="both"/>
        <w:rPr>
          <w:rFonts w:ascii="Arial" w:hAnsi="Arial" w:cs="Arial"/>
          <w:sz w:val="22"/>
          <w:szCs w:val="22"/>
          <w:lang w:val="es-MX"/>
        </w:rPr>
      </w:pPr>
      <w:r w:rsidRPr="00E8096D">
        <w:rPr>
          <w:rFonts w:ascii="Arial" w:hAnsi="Arial" w:cs="Arial"/>
          <w:sz w:val="22"/>
          <w:szCs w:val="22"/>
          <w:lang w:val="es-MX"/>
        </w:rPr>
        <w:t xml:space="preserve">Se conminó a la persona responsable de los ejemplares caninos </w:t>
      </w:r>
      <w:r w:rsidR="00656489">
        <w:rPr>
          <w:rFonts w:ascii="Arial" w:hAnsi="Arial" w:cs="Arial"/>
          <w:sz w:val="22"/>
          <w:szCs w:val="22"/>
          <w:lang w:val="es-MX"/>
        </w:rPr>
        <w:t xml:space="preserve">y felinos que habitan en el domicilio </w:t>
      </w:r>
      <w:r w:rsidRPr="00E8096D">
        <w:rPr>
          <w:rFonts w:ascii="Arial" w:hAnsi="Arial" w:cs="Arial"/>
          <w:sz w:val="22"/>
          <w:szCs w:val="22"/>
          <w:lang w:val="es-MX"/>
        </w:rPr>
        <w:t>motivo de investigación, al cumplimento de la normatividad vigente en la Ciudad de México en materia de protección a los animales.</w:t>
      </w:r>
    </w:p>
    <w:p w:rsidR="007F2FA7" w:rsidRPr="00F13063" w:rsidRDefault="007F2FA7" w:rsidP="007F2FA7">
      <w:pPr>
        <w:jc w:val="both"/>
        <w:rPr>
          <w:rFonts w:ascii="Arial" w:hAnsi="Arial" w:cs="Arial"/>
          <w:sz w:val="10"/>
          <w:szCs w:val="10"/>
          <w:lang w:val="es-MX"/>
        </w:rPr>
      </w:pPr>
    </w:p>
    <w:p w:rsidR="007F2FA7" w:rsidRPr="00EC5BF0" w:rsidRDefault="007F2FA7" w:rsidP="007F2FA7">
      <w:pPr>
        <w:jc w:val="both"/>
        <w:rPr>
          <w:rFonts w:ascii="Arial" w:hAnsi="Arial" w:cs="Arial"/>
          <w:color w:val="FF0000"/>
          <w:sz w:val="22"/>
          <w:szCs w:val="22"/>
          <w:lang w:val="es-MX"/>
        </w:rPr>
      </w:pPr>
      <w:r w:rsidRPr="00EC5BF0">
        <w:rPr>
          <w:rFonts w:ascii="Arial" w:hAnsi="Arial" w:cs="Arial"/>
          <w:sz w:val="22"/>
          <w:szCs w:val="22"/>
          <w:lang w:val="es-MX"/>
        </w:rPr>
        <w:t>La presente resolución, únicamente se circunscribe al análisis de los hechos admitidos para su investigación y al estudio de los documentos que integran el expediente en el que se actúa, por lo que el resultado de la misma se emite en su contexto, independientemente de los procedimientos que substancien otras autoridades en el ámbito de sus respectivas competencias.</w:t>
      </w:r>
    </w:p>
    <w:p w:rsidR="007F2FA7" w:rsidRPr="00F13063" w:rsidRDefault="007F2FA7" w:rsidP="007F2FA7">
      <w:pPr>
        <w:jc w:val="both"/>
        <w:rPr>
          <w:rFonts w:ascii="Arial" w:hAnsi="Arial" w:cs="Arial"/>
          <w:sz w:val="10"/>
          <w:szCs w:val="10"/>
          <w:lang w:val="es-MX"/>
        </w:rPr>
      </w:pPr>
    </w:p>
    <w:p w:rsidR="007F2FA7" w:rsidRDefault="007F2FA7" w:rsidP="007F2FA7">
      <w:pPr>
        <w:jc w:val="both"/>
        <w:rPr>
          <w:rFonts w:ascii="Arial" w:hAnsi="Arial" w:cs="Arial"/>
          <w:sz w:val="22"/>
          <w:szCs w:val="22"/>
          <w:lang w:val="es-MX"/>
        </w:rPr>
      </w:pPr>
      <w:r w:rsidRPr="00EC5BF0">
        <w:rPr>
          <w:rFonts w:ascii="Arial" w:hAnsi="Arial" w:cs="Arial"/>
          <w:sz w:val="22"/>
          <w:szCs w:val="22"/>
          <w:lang w:val="es-MX"/>
        </w:rPr>
        <w:t>En virtud de lo expuesto, y de conformidad con lo dispuesto en los artículos citados en el primer párrafo de este instrumento es de resolverse y se: -----------------------------------------------------------------------------------</w:t>
      </w:r>
    </w:p>
    <w:p w:rsidR="007F2FA7" w:rsidRPr="009549CB" w:rsidRDefault="007F2FA7" w:rsidP="007F2FA7">
      <w:pPr>
        <w:rPr>
          <w:rFonts w:ascii="Arial" w:hAnsi="Arial" w:cs="Arial"/>
          <w:sz w:val="12"/>
          <w:szCs w:val="12"/>
          <w:lang w:val="es-MX"/>
        </w:rPr>
      </w:pPr>
    </w:p>
    <w:p w:rsidR="007F2FA7" w:rsidRPr="00EC5BF0" w:rsidRDefault="007F2FA7" w:rsidP="007F2FA7">
      <w:pPr>
        <w:rPr>
          <w:rFonts w:ascii="Arial" w:hAnsi="Arial" w:cs="Arial"/>
          <w:b/>
          <w:sz w:val="22"/>
          <w:szCs w:val="22"/>
          <w:lang w:val="es-MX"/>
        </w:rPr>
      </w:pPr>
      <w:r w:rsidRPr="00EC5BF0">
        <w:rPr>
          <w:rFonts w:ascii="Arial" w:hAnsi="Arial" w:cs="Arial"/>
          <w:sz w:val="22"/>
          <w:szCs w:val="22"/>
          <w:lang w:val="es-MX"/>
        </w:rPr>
        <w:t>------------------------</w:t>
      </w:r>
      <w:r>
        <w:rPr>
          <w:rFonts w:ascii="Arial" w:hAnsi="Arial" w:cs="Arial"/>
          <w:sz w:val="22"/>
          <w:szCs w:val="22"/>
          <w:lang w:val="es-MX"/>
        </w:rPr>
        <w:t>-------------------------------</w:t>
      </w:r>
      <w:r w:rsidRPr="00EC5BF0">
        <w:rPr>
          <w:rFonts w:ascii="Arial" w:hAnsi="Arial" w:cs="Arial"/>
          <w:sz w:val="22"/>
          <w:szCs w:val="22"/>
          <w:lang w:val="es-MX"/>
        </w:rPr>
        <w:t xml:space="preserve">- </w:t>
      </w:r>
      <w:r w:rsidRPr="00EC5BF0">
        <w:rPr>
          <w:rFonts w:ascii="Arial" w:hAnsi="Arial" w:cs="Arial"/>
          <w:b/>
          <w:sz w:val="22"/>
          <w:szCs w:val="22"/>
          <w:lang w:val="es-MX"/>
        </w:rPr>
        <w:t xml:space="preserve">R E S U E L V E </w:t>
      </w:r>
      <w:r w:rsidRPr="00EC5BF0">
        <w:rPr>
          <w:rFonts w:ascii="Arial" w:hAnsi="Arial" w:cs="Arial"/>
          <w:sz w:val="22"/>
          <w:szCs w:val="22"/>
          <w:lang w:val="es-MX"/>
        </w:rPr>
        <w:t>------</w:t>
      </w:r>
      <w:r>
        <w:rPr>
          <w:rFonts w:ascii="Arial" w:hAnsi="Arial" w:cs="Arial"/>
          <w:sz w:val="22"/>
          <w:szCs w:val="22"/>
          <w:lang w:val="es-MX"/>
        </w:rPr>
        <w:t>-</w:t>
      </w:r>
      <w:r w:rsidRPr="00EC5BF0">
        <w:rPr>
          <w:rFonts w:ascii="Arial" w:hAnsi="Arial" w:cs="Arial"/>
          <w:sz w:val="22"/>
          <w:szCs w:val="22"/>
          <w:lang w:val="es-MX"/>
        </w:rPr>
        <w:t>------------------------------------------------------</w:t>
      </w:r>
    </w:p>
    <w:p w:rsidR="007F2FA7" w:rsidRPr="00F13063" w:rsidRDefault="007F2FA7" w:rsidP="007F2FA7">
      <w:pPr>
        <w:jc w:val="both"/>
        <w:rPr>
          <w:rFonts w:ascii="Arial" w:hAnsi="Arial" w:cs="Arial"/>
          <w:b/>
          <w:sz w:val="10"/>
          <w:szCs w:val="10"/>
          <w:lang w:val="es-MX"/>
        </w:rPr>
      </w:pPr>
    </w:p>
    <w:p w:rsidR="007F2FA7" w:rsidRPr="00EC5BF0" w:rsidRDefault="007F2FA7" w:rsidP="007F2FA7">
      <w:pPr>
        <w:jc w:val="both"/>
        <w:rPr>
          <w:rFonts w:ascii="Arial" w:hAnsi="Arial" w:cs="Arial"/>
          <w:b/>
          <w:sz w:val="22"/>
          <w:szCs w:val="22"/>
          <w:lang w:val="es-MX"/>
        </w:rPr>
      </w:pPr>
      <w:r w:rsidRPr="00EC5BF0">
        <w:rPr>
          <w:rFonts w:ascii="Arial" w:hAnsi="Arial" w:cs="Arial"/>
          <w:b/>
          <w:sz w:val="22"/>
          <w:szCs w:val="22"/>
          <w:lang w:val="es-MX"/>
        </w:rPr>
        <w:t>PRIMERO.-</w:t>
      </w:r>
      <w:r w:rsidRPr="00EC5BF0">
        <w:rPr>
          <w:rFonts w:ascii="Arial" w:hAnsi="Arial" w:cs="Arial"/>
          <w:sz w:val="22"/>
          <w:szCs w:val="22"/>
          <w:lang w:val="es-MX"/>
        </w:rPr>
        <w:t xml:space="preserve"> Téngase por concluido el expediente en el que se actúa, de conformidad con el artículo 27 fracción III de la Ley Orgánica de la Procuraduría Ambiental y del Ordenamiento Territorial </w:t>
      </w:r>
      <w:r>
        <w:rPr>
          <w:rFonts w:ascii="Arial" w:hAnsi="Arial" w:cs="Arial"/>
          <w:sz w:val="22"/>
          <w:szCs w:val="22"/>
          <w:lang w:val="es-MX"/>
        </w:rPr>
        <w:t>de la Ciudad de México.</w:t>
      </w:r>
      <w:r w:rsidRPr="00EC5BF0">
        <w:rPr>
          <w:rFonts w:ascii="Arial" w:hAnsi="Arial" w:cs="Arial"/>
          <w:sz w:val="22"/>
          <w:szCs w:val="22"/>
          <w:lang w:val="es-MX"/>
        </w:rPr>
        <w:t>----------------</w:t>
      </w:r>
      <w:r>
        <w:rPr>
          <w:rFonts w:ascii="Arial" w:hAnsi="Arial" w:cs="Arial"/>
          <w:sz w:val="22"/>
          <w:szCs w:val="22"/>
          <w:lang w:val="es-MX"/>
        </w:rPr>
        <w:t>-</w:t>
      </w:r>
      <w:r w:rsidRPr="00EC5BF0">
        <w:rPr>
          <w:rFonts w:ascii="Arial" w:hAnsi="Arial" w:cs="Arial"/>
          <w:sz w:val="22"/>
          <w:szCs w:val="22"/>
          <w:lang w:val="es-MX"/>
        </w:rPr>
        <w:t>-------------------------------------------------------------------------------------------------------------</w:t>
      </w:r>
    </w:p>
    <w:p w:rsidR="007F2FA7" w:rsidRPr="00F13063" w:rsidRDefault="007F2FA7" w:rsidP="007F2FA7">
      <w:pPr>
        <w:jc w:val="both"/>
        <w:rPr>
          <w:rFonts w:ascii="Arial" w:hAnsi="Arial" w:cs="Arial"/>
          <w:b/>
          <w:sz w:val="10"/>
          <w:szCs w:val="10"/>
          <w:lang w:val="es-MX"/>
        </w:rPr>
      </w:pPr>
    </w:p>
    <w:p w:rsidR="007F2FA7" w:rsidRPr="00EC5BF0" w:rsidRDefault="007F2FA7" w:rsidP="007F2FA7">
      <w:pPr>
        <w:jc w:val="both"/>
        <w:rPr>
          <w:rFonts w:ascii="Arial" w:hAnsi="Arial" w:cs="Arial"/>
          <w:sz w:val="22"/>
          <w:szCs w:val="22"/>
          <w:lang w:val="es-MX"/>
        </w:rPr>
      </w:pPr>
      <w:r w:rsidRPr="00EC5BF0">
        <w:rPr>
          <w:rFonts w:ascii="Arial" w:hAnsi="Arial" w:cs="Arial"/>
          <w:b/>
          <w:sz w:val="22"/>
          <w:szCs w:val="22"/>
          <w:lang w:val="es-MX"/>
        </w:rPr>
        <w:t>SEGUNDO.-</w:t>
      </w:r>
      <w:r w:rsidRPr="00EC5BF0">
        <w:rPr>
          <w:rFonts w:ascii="Arial" w:hAnsi="Arial" w:cs="Arial"/>
          <w:sz w:val="22"/>
          <w:szCs w:val="22"/>
          <w:lang w:val="es-MX"/>
        </w:rPr>
        <w:t xml:space="preserve"> Remítase el expediente en el que se actúa a la Subprocuraduría de Asuntos Jurídicos de esta Procuradurí</w:t>
      </w:r>
      <w:r>
        <w:rPr>
          <w:rFonts w:ascii="Arial" w:hAnsi="Arial" w:cs="Arial"/>
          <w:sz w:val="22"/>
          <w:szCs w:val="22"/>
          <w:lang w:val="es-MX"/>
        </w:rPr>
        <w:t>a, para su archivo y resguardo.</w:t>
      </w:r>
      <w:r w:rsidRPr="00EC5BF0">
        <w:rPr>
          <w:rFonts w:ascii="Arial" w:hAnsi="Arial" w:cs="Arial"/>
          <w:sz w:val="22"/>
          <w:szCs w:val="22"/>
          <w:lang w:val="es-MX"/>
        </w:rPr>
        <w:t>------</w:t>
      </w:r>
      <w:r>
        <w:rPr>
          <w:rFonts w:ascii="Arial" w:hAnsi="Arial" w:cs="Arial"/>
          <w:sz w:val="22"/>
          <w:szCs w:val="22"/>
          <w:lang w:val="es-MX"/>
        </w:rPr>
        <w:t>-</w:t>
      </w:r>
      <w:r w:rsidRPr="00EC5BF0">
        <w:rPr>
          <w:rFonts w:ascii="Arial" w:hAnsi="Arial" w:cs="Arial"/>
          <w:sz w:val="22"/>
          <w:szCs w:val="22"/>
          <w:lang w:val="es-MX"/>
        </w:rPr>
        <w:t>----------------------------------------------------------------------</w:t>
      </w:r>
    </w:p>
    <w:p w:rsidR="007F2FA7" w:rsidRPr="00F13063" w:rsidRDefault="007F2FA7" w:rsidP="007F2FA7">
      <w:pPr>
        <w:jc w:val="both"/>
        <w:rPr>
          <w:rFonts w:ascii="Arial" w:hAnsi="Arial" w:cs="Arial"/>
          <w:b/>
          <w:sz w:val="10"/>
          <w:szCs w:val="10"/>
          <w:lang w:val="es-MX"/>
        </w:rPr>
      </w:pPr>
    </w:p>
    <w:p w:rsidR="007F2FA7" w:rsidRDefault="007F2FA7" w:rsidP="007F2FA7">
      <w:pPr>
        <w:jc w:val="both"/>
        <w:rPr>
          <w:rFonts w:ascii="Arial" w:hAnsi="Arial" w:cs="Arial"/>
          <w:sz w:val="22"/>
          <w:szCs w:val="22"/>
          <w:lang w:val="es-MX"/>
        </w:rPr>
      </w:pPr>
      <w:r w:rsidRPr="0033540D">
        <w:rPr>
          <w:rFonts w:ascii="Arial" w:hAnsi="Arial" w:cs="Arial"/>
          <w:b/>
          <w:sz w:val="22"/>
          <w:szCs w:val="22"/>
          <w:lang w:val="es-MX"/>
        </w:rPr>
        <w:t xml:space="preserve">TERCERO.- </w:t>
      </w:r>
      <w:r w:rsidRPr="0033540D">
        <w:rPr>
          <w:rFonts w:ascii="Arial" w:hAnsi="Arial" w:cs="Arial"/>
          <w:sz w:val="22"/>
          <w:szCs w:val="22"/>
          <w:lang w:val="es-MX"/>
        </w:rPr>
        <w:t>Notifíquese la presente Resolución al Consejo Ciudadano de la Ciudad de México.-------------</w:t>
      </w:r>
    </w:p>
    <w:p w:rsidR="007F2FA7" w:rsidRPr="0033540D" w:rsidRDefault="007F2FA7" w:rsidP="007F2FA7">
      <w:pPr>
        <w:jc w:val="both"/>
        <w:rPr>
          <w:rFonts w:ascii="Arial" w:hAnsi="Arial" w:cs="Arial"/>
          <w:sz w:val="10"/>
          <w:szCs w:val="10"/>
          <w:lang w:val="es-MX"/>
        </w:rPr>
      </w:pPr>
    </w:p>
    <w:p w:rsidR="007F2FA7" w:rsidRPr="00EC5BF0" w:rsidRDefault="007F2FA7" w:rsidP="007F2FA7">
      <w:pPr>
        <w:jc w:val="both"/>
        <w:rPr>
          <w:rFonts w:ascii="Arial" w:hAnsi="Arial" w:cs="Arial"/>
          <w:sz w:val="22"/>
          <w:szCs w:val="22"/>
          <w:lang w:eastAsia="es-ES"/>
        </w:rPr>
      </w:pPr>
      <w:r w:rsidRPr="00EC5BF0">
        <w:rPr>
          <w:rFonts w:ascii="Arial" w:hAnsi="Arial" w:cs="Arial"/>
          <w:sz w:val="22"/>
          <w:szCs w:val="22"/>
          <w:lang w:eastAsia="es-ES"/>
        </w:rPr>
        <w:t>Así lo proveyó y firma la Lic. Leticia Mejía Hernández, Subprocuradora Ambiental</w:t>
      </w:r>
      <w:r>
        <w:rPr>
          <w:rFonts w:ascii="Arial" w:hAnsi="Arial" w:cs="Arial"/>
          <w:sz w:val="22"/>
          <w:szCs w:val="22"/>
          <w:lang w:eastAsia="es-ES"/>
        </w:rPr>
        <w:t>, de Protección y Bienestar a los Animales</w:t>
      </w:r>
      <w:r w:rsidRPr="00EC5BF0">
        <w:rPr>
          <w:rFonts w:ascii="Arial" w:hAnsi="Arial" w:cs="Arial"/>
          <w:sz w:val="22"/>
          <w:szCs w:val="22"/>
          <w:lang w:eastAsia="es-ES"/>
        </w:rPr>
        <w:t>, de la Procuraduría Ambiental y del Ordenamiento Terr</w:t>
      </w:r>
      <w:r>
        <w:rPr>
          <w:rFonts w:ascii="Arial" w:hAnsi="Arial" w:cs="Arial"/>
          <w:sz w:val="22"/>
          <w:szCs w:val="22"/>
          <w:lang w:eastAsia="es-ES"/>
        </w:rPr>
        <w:t>itorial de la Ciudad de México.</w:t>
      </w:r>
      <w:r w:rsidRPr="00EC5BF0">
        <w:rPr>
          <w:rFonts w:ascii="Arial" w:hAnsi="Arial" w:cs="Arial"/>
          <w:sz w:val="22"/>
          <w:szCs w:val="22"/>
          <w:lang w:eastAsia="es-ES"/>
        </w:rPr>
        <w:t>---------</w:t>
      </w:r>
      <w:r>
        <w:rPr>
          <w:rFonts w:ascii="Arial" w:hAnsi="Arial" w:cs="Arial"/>
          <w:sz w:val="22"/>
          <w:szCs w:val="22"/>
          <w:lang w:eastAsia="es-ES"/>
        </w:rPr>
        <w:t>-</w:t>
      </w:r>
      <w:r w:rsidRPr="00EC5BF0">
        <w:rPr>
          <w:rFonts w:ascii="Arial" w:hAnsi="Arial" w:cs="Arial"/>
          <w:sz w:val="22"/>
          <w:szCs w:val="22"/>
          <w:lang w:eastAsia="es-ES"/>
        </w:rPr>
        <w:t>-------------------</w:t>
      </w:r>
      <w:r>
        <w:rPr>
          <w:rFonts w:ascii="Arial" w:hAnsi="Arial" w:cs="Arial"/>
          <w:sz w:val="22"/>
          <w:szCs w:val="22"/>
          <w:lang w:eastAsia="es-ES"/>
        </w:rPr>
        <w:t>----------------------------------------------------------------------------------------------</w:t>
      </w:r>
      <w:r w:rsidRPr="00EC5BF0">
        <w:rPr>
          <w:rFonts w:ascii="Arial" w:hAnsi="Arial" w:cs="Arial"/>
          <w:sz w:val="22"/>
          <w:szCs w:val="22"/>
          <w:lang w:eastAsia="es-ES"/>
        </w:rPr>
        <w:t>-------</w:t>
      </w:r>
    </w:p>
    <w:p w:rsidR="007F2FA7" w:rsidRDefault="007F2FA7" w:rsidP="007F2FA7">
      <w:pPr>
        <w:jc w:val="both"/>
        <w:rPr>
          <w:rFonts w:ascii="Arial" w:hAnsi="Arial" w:cs="Arial"/>
          <w:sz w:val="22"/>
          <w:szCs w:val="22"/>
          <w:lang w:eastAsia="es-ES"/>
        </w:rPr>
      </w:pPr>
    </w:p>
    <w:p w:rsidR="007F2FA7" w:rsidRDefault="007F2FA7" w:rsidP="007F2FA7">
      <w:pPr>
        <w:jc w:val="both"/>
        <w:rPr>
          <w:rFonts w:ascii="Arial" w:hAnsi="Arial" w:cs="Arial"/>
          <w:sz w:val="22"/>
          <w:szCs w:val="22"/>
          <w:lang w:eastAsia="es-ES"/>
        </w:rPr>
      </w:pPr>
    </w:p>
    <w:p w:rsidR="007F2FA7" w:rsidRDefault="007F2FA7" w:rsidP="007F2FA7">
      <w:pPr>
        <w:jc w:val="both"/>
        <w:rPr>
          <w:rFonts w:ascii="Arial" w:hAnsi="Arial" w:cs="Arial"/>
          <w:sz w:val="22"/>
          <w:szCs w:val="22"/>
          <w:lang w:eastAsia="es-ES"/>
        </w:rPr>
      </w:pPr>
    </w:p>
    <w:p w:rsidR="007F2FA7" w:rsidRPr="00EC5BF0" w:rsidRDefault="007F2FA7" w:rsidP="007F2FA7">
      <w:pPr>
        <w:jc w:val="both"/>
        <w:rPr>
          <w:rFonts w:ascii="Arial" w:hAnsi="Arial" w:cs="Arial"/>
          <w:sz w:val="22"/>
          <w:szCs w:val="22"/>
          <w:lang w:eastAsia="es-ES"/>
        </w:rPr>
      </w:pPr>
    </w:p>
    <w:p w:rsidR="007F2FA7" w:rsidRDefault="007F2FA7" w:rsidP="007F2FA7">
      <w:pPr>
        <w:jc w:val="both"/>
        <w:rPr>
          <w:rFonts w:ascii="Arial" w:hAnsi="Arial" w:cs="Arial"/>
          <w:b/>
          <w:sz w:val="16"/>
          <w:szCs w:val="16"/>
          <w:lang w:val="es-MX"/>
        </w:rPr>
      </w:pPr>
    </w:p>
    <w:p w:rsidR="007F2FA7" w:rsidRPr="00F971AF" w:rsidRDefault="007F2FA7" w:rsidP="007F2FA7">
      <w:pPr>
        <w:jc w:val="both"/>
        <w:rPr>
          <w:rFonts w:ascii="Arial" w:hAnsi="Arial" w:cs="Arial"/>
          <w:sz w:val="16"/>
          <w:szCs w:val="16"/>
          <w:lang w:val="es-MX"/>
        </w:rPr>
      </w:pPr>
      <w:proofErr w:type="spellStart"/>
      <w:r w:rsidRPr="00F971AF">
        <w:rPr>
          <w:rFonts w:ascii="Arial" w:hAnsi="Arial" w:cs="Arial"/>
          <w:b/>
          <w:sz w:val="16"/>
          <w:szCs w:val="16"/>
          <w:lang w:val="es-MX"/>
        </w:rPr>
        <w:t>C.c.c.e.p</w:t>
      </w:r>
      <w:proofErr w:type="spellEnd"/>
      <w:r w:rsidRPr="00F971AF">
        <w:rPr>
          <w:rFonts w:ascii="Arial" w:hAnsi="Arial" w:cs="Arial"/>
          <w:b/>
          <w:sz w:val="16"/>
          <w:szCs w:val="16"/>
          <w:lang w:val="es-MX"/>
        </w:rPr>
        <w:t xml:space="preserve">. Lic. Miguel Ángel </w:t>
      </w:r>
      <w:proofErr w:type="spellStart"/>
      <w:r w:rsidRPr="00F971AF">
        <w:rPr>
          <w:rFonts w:ascii="Arial" w:hAnsi="Arial" w:cs="Arial"/>
          <w:b/>
          <w:sz w:val="16"/>
          <w:szCs w:val="16"/>
          <w:lang w:val="es-MX"/>
        </w:rPr>
        <w:t>Cancino</w:t>
      </w:r>
      <w:proofErr w:type="spellEnd"/>
      <w:r w:rsidRPr="00F971AF">
        <w:rPr>
          <w:rFonts w:ascii="Arial" w:hAnsi="Arial" w:cs="Arial"/>
          <w:b/>
          <w:sz w:val="16"/>
          <w:szCs w:val="16"/>
          <w:lang w:val="es-MX"/>
        </w:rPr>
        <w:t>.-</w:t>
      </w:r>
      <w:r w:rsidRPr="00F971AF">
        <w:rPr>
          <w:rFonts w:ascii="Arial" w:hAnsi="Arial" w:cs="Arial"/>
          <w:sz w:val="16"/>
          <w:szCs w:val="16"/>
          <w:lang w:val="es-MX"/>
        </w:rPr>
        <w:t xml:space="preserve"> Procurador Ambiental y del Ordenamiento Territorial de la Ciudad de México. </w:t>
      </w:r>
    </w:p>
    <w:p w:rsidR="007F2FA7" w:rsidRPr="00BA2CFF" w:rsidRDefault="00C35F3E" w:rsidP="007F2FA7">
      <w:pPr>
        <w:jc w:val="both"/>
        <w:rPr>
          <w:rFonts w:ascii="Arial" w:hAnsi="Arial" w:cs="Arial"/>
          <w:color w:val="000000"/>
          <w:sz w:val="16"/>
          <w:szCs w:val="16"/>
          <w:lang w:val="es-MX"/>
        </w:rPr>
      </w:pPr>
      <w:hyperlink r:id="rId8" w:history="1">
        <w:r w:rsidR="007F2FA7" w:rsidRPr="00F971AF">
          <w:rPr>
            <w:rStyle w:val="Hipervnculo"/>
            <w:rFonts w:ascii="Arial" w:hAnsi="Arial" w:cs="Arial"/>
            <w:b/>
            <w:bCs/>
            <w:sz w:val="16"/>
            <w:szCs w:val="16"/>
            <w:lang w:val="es-MX"/>
          </w:rPr>
          <w:t>ccp</w:t>
        </w:r>
        <w:r w:rsidR="007F2FA7" w:rsidRPr="00F971AF">
          <w:rPr>
            <w:rStyle w:val="Hipervnculo"/>
            <w:rFonts w:ascii="Arial" w:hAnsi="Arial" w:cs="Arial"/>
            <w:sz w:val="16"/>
            <w:szCs w:val="16"/>
            <w:lang w:val="es-MX"/>
          </w:rPr>
          <w:t>_</w:t>
        </w:r>
        <w:r w:rsidR="007F2FA7" w:rsidRPr="00F971AF">
          <w:rPr>
            <w:rStyle w:val="Hipervnculo"/>
            <w:rFonts w:ascii="Arial" w:hAnsi="Arial" w:cs="Arial"/>
            <w:b/>
            <w:bCs/>
            <w:sz w:val="16"/>
            <w:szCs w:val="16"/>
            <w:lang w:val="es-MX"/>
          </w:rPr>
          <w:t>OFPROCURADOR@paot.org.mx</w:t>
        </w:r>
      </w:hyperlink>
    </w:p>
    <w:p w:rsidR="007F2FA7" w:rsidRDefault="007F2FA7" w:rsidP="007F2FA7">
      <w:pPr>
        <w:rPr>
          <w:rFonts w:ascii="Arial" w:hAnsi="Arial" w:cs="Arial"/>
          <w:caps/>
          <w:sz w:val="6"/>
          <w:szCs w:val="16"/>
          <w:lang w:val="es-MX"/>
        </w:rPr>
      </w:pPr>
    </w:p>
    <w:p w:rsidR="007F2FA7" w:rsidRPr="00BA2CFF" w:rsidRDefault="007F2FA7" w:rsidP="007F2FA7">
      <w:pPr>
        <w:rPr>
          <w:rFonts w:ascii="Arial" w:hAnsi="Arial" w:cs="Arial"/>
          <w:caps/>
          <w:sz w:val="6"/>
          <w:szCs w:val="16"/>
          <w:lang w:val="es-MX"/>
        </w:rPr>
      </w:pPr>
    </w:p>
    <w:p w:rsidR="0037337C" w:rsidRDefault="007F2FA7">
      <w:r w:rsidRPr="00F971AF">
        <w:rPr>
          <w:rFonts w:ascii="Arial" w:hAnsi="Arial" w:cs="Arial"/>
          <w:caps/>
          <w:sz w:val="16"/>
          <w:szCs w:val="16"/>
          <w:lang w:val="es-MX"/>
        </w:rPr>
        <w:t>ELM/</w:t>
      </w:r>
      <w:r>
        <w:rPr>
          <w:rFonts w:ascii="Arial" w:hAnsi="Arial" w:cs="Arial"/>
          <w:caps/>
          <w:sz w:val="16"/>
          <w:szCs w:val="16"/>
          <w:lang w:val="es-MX"/>
        </w:rPr>
        <w:t>KCH/FARC*</w:t>
      </w:r>
    </w:p>
    <w:sectPr w:rsidR="0037337C" w:rsidSect="00F971AF">
      <w:headerReference w:type="default" r:id="rId9"/>
      <w:footerReference w:type="default" r:id="rId10"/>
      <w:pgSz w:w="12240" w:h="15840"/>
      <w:pgMar w:top="444" w:right="900" w:bottom="340" w:left="993" w:header="284" w:footer="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F3E" w:rsidRDefault="00C35F3E" w:rsidP="007F2FA7">
      <w:pPr>
        <w:spacing w:line="240" w:lineRule="auto"/>
      </w:pPr>
      <w:r>
        <w:separator/>
      </w:r>
    </w:p>
  </w:endnote>
  <w:endnote w:type="continuationSeparator" w:id="0">
    <w:p w:rsidR="00C35F3E" w:rsidRDefault="00C35F3E" w:rsidP="007F2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3B" w:rsidRDefault="00C35F3E">
    <w:pPr>
      <w:rPr>
        <w:sz w:val="4"/>
        <w:szCs w:val="4"/>
      </w:rPr>
    </w:pPr>
  </w:p>
  <w:tbl>
    <w:tblPr>
      <w:tblW w:w="10626" w:type="dxa"/>
      <w:tblBorders>
        <w:top w:val="single" w:sz="4" w:space="0" w:color="auto"/>
      </w:tblBorders>
      <w:tblLayout w:type="fixed"/>
      <w:tblLook w:val="01E0" w:firstRow="1" w:lastRow="1" w:firstColumn="1" w:lastColumn="1" w:noHBand="0" w:noVBand="0"/>
    </w:tblPr>
    <w:tblGrid>
      <w:gridCol w:w="4123"/>
      <w:gridCol w:w="6503"/>
    </w:tblGrid>
    <w:tr w:rsidR="00123114" w:rsidRPr="0022115D" w:rsidTr="00F971AF">
      <w:trPr>
        <w:trHeight w:val="373"/>
      </w:trPr>
      <w:tc>
        <w:tcPr>
          <w:tcW w:w="4123" w:type="dxa"/>
        </w:tcPr>
        <w:p w:rsidR="00123114" w:rsidRPr="0022115D" w:rsidRDefault="00881E07" w:rsidP="00A86E3B">
          <w:pPr>
            <w:pStyle w:val="Piedepgina"/>
            <w:rPr>
              <w:rFonts w:ascii="Arial" w:hAnsi="Arial" w:cs="Arial"/>
              <w:color w:val="333333"/>
              <w:sz w:val="18"/>
              <w:szCs w:val="18"/>
            </w:rPr>
          </w:pPr>
          <w:r w:rsidRPr="0022115D">
            <w:rPr>
              <w:rFonts w:ascii="Arial" w:hAnsi="Arial" w:cs="Arial"/>
              <w:color w:val="333333"/>
              <w:sz w:val="18"/>
              <w:szCs w:val="18"/>
            </w:rPr>
            <w:t>www.paot.org.mx</w:t>
          </w:r>
        </w:p>
      </w:tc>
      <w:tc>
        <w:tcPr>
          <w:tcW w:w="6503" w:type="dxa"/>
        </w:tcPr>
        <w:p w:rsidR="00123114" w:rsidRPr="0022115D" w:rsidRDefault="00881E07" w:rsidP="00951114">
          <w:pPr>
            <w:pStyle w:val="Piedepgina"/>
            <w:rPr>
              <w:rFonts w:ascii="Arial" w:hAnsi="Arial" w:cs="Arial"/>
              <w:color w:val="333333"/>
              <w:sz w:val="18"/>
              <w:szCs w:val="18"/>
            </w:rPr>
          </w:pPr>
          <w:r>
            <w:rPr>
              <w:rFonts w:ascii="Arial" w:hAnsi="Arial" w:cs="Arial"/>
              <w:color w:val="333333"/>
              <w:sz w:val="18"/>
              <w:szCs w:val="18"/>
            </w:rPr>
            <w:t xml:space="preserve">         </w:t>
          </w:r>
          <w:r w:rsidRPr="0022115D">
            <w:rPr>
              <w:rFonts w:ascii="Arial" w:hAnsi="Arial" w:cs="Arial"/>
              <w:color w:val="333333"/>
              <w:sz w:val="18"/>
              <w:szCs w:val="18"/>
            </w:rPr>
            <w:t>Medellín 2</w:t>
          </w:r>
          <w:r>
            <w:rPr>
              <w:rFonts w:ascii="Arial" w:hAnsi="Arial" w:cs="Arial"/>
              <w:color w:val="333333"/>
              <w:sz w:val="18"/>
              <w:szCs w:val="18"/>
            </w:rPr>
            <w:t>02, 4to. Piso, Col. Roma Norte,</w:t>
          </w:r>
          <w:r w:rsidRPr="0022115D">
            <w:rPr>
              <w:rFonts w:ascii="Arial" w:hAnsi="Arial" w:cs="Arial"/>
              <w:color w:val="333333"/>
              <w:sz w:val="18"/>
              <w:szCs w:val="18"/>
            </w:rPr>
            <w:t xml:space="preserve"> </w:t>
          </w:r>
          <w:r>
            <w:rPr>
              <w:rFonts w:ascii="Arial" w:hAnsi="Arial" w:cs="Arial"/>
              <w:color w:val="333333"/>
              <w:sz w:val="18"/>
              <w:szCs w:val="18"/>
            </w:rPr>
            <w:t>Ciudad de México, C.P.</w:t>
          </w:r>
          <w:r w:rsidRPr="0022115D">
            <w:rPr>
              <w:rFonts w:ascii="Arial" w:hAnsi="Arial" w:cs="Arial"/>
              <w:color w:val="333333"/>
              <w:sz w:val="18"/>
              <w:szCs w:val="18"/>
            </w:rPr>
            <w:t xml:space="preserve"> 06700</w:t>
          </w:r>
        </w:p>
        <w:p w:rsidR="00123114" w:rsidRPr="0022115D" w:rsidRDefault="00881E07" w:rsidP="00A86E3B">
          <w:pPr>
            <w:pStyle w:val="Piedepgina"/>
            <w:ind w:firstLine="33"/>
            <w:jc w:val="right"/>
            <w:rPr>
              <w:rFonts w:ascii="Arial" w:hAnsi="Arial" w:cs="Arial"/>
              <w:color w:val="333333"/>
              <w:sz w:val="18"/>
              <w:szCs w:val="18"/>
            </w:rPr>
          </w:pPr>
          <w:r w:rsidRPr="0022115D">
            <w:rPr>
              <w:rFonts w:ascii="Arial" w:hAnsi="Arial" w:cs="Arial"/>
              <w:color w:val="333333"/>
              <w:sz w:val="18"/>
              <w:szCs w:val="18"/>
            </w:rPr>
            <w:t>Tel. 52 65 07 80 Extensiones 120</w:t>
          </w:r>
          <w:r>
            <w:rPr>
              <w:rFonts w:ascii="Arial" w:hAnsi="Arial" w:cs="Arial"/>
              <w:color w:val="333333"/>
              <w:sz w:val="18"/>
              <w:szCs w:val="18"/>
            </w:rPr>
            <w:t>11</w:t>
          </w:r>
          <w:r w:rsidRPr="0022115D">
            <w:rPr>
              <w:rFonts w:ascii="Arial" w:hAnsi="Arial" w:cs="Arial"/>
              <w:color w:val="333333"/>
              <w:sz w:val="18"/>
              <w:szCs w:val="18"/>
            </w:rPr>
            <w:t xml:space="preserve"> y 12</w:t>
          </w:r>
          <w:r>
            <w:rPr>
              <w:rFonts w:ascii="Arial" w:hAnsi="Arial" w:cs="Arial"/>
              <w:color w:val="333333"/>
              <w:sz w:val="18"/>
              <w:szCs w:val="18"/>
            </w:rPr>
            <w:t>400</w:t>
          </w:r>
        </w:p>
      </w:tc>
    </w:tr>
  </w:tbl>
  <w:p w:rsidR="00A86E3B" w:rsidRDefault="00C35F3E">
    <w:pPr>
      <w:widowControl w:val="0"/>
      <w:rPr>
        <w:rFonts w:ascii="Arial" w:hAnsi="Arial" w:cs="Arial"/>
        <w:iCs/>
        <w:sz w:val="14"/>
        <w:szCs w:val="14"/>
      </w:rPr>
    </w:pPr>
  </w:p>
  <w:p w:rsidR="00A86E3B" w:rsidRPr="00123114" w:rsidRDefault="00881E07">
    <w:pPr>
      <w:widowControl w:val="0"/>
      <w:ind w:left="-180"/>
      <w:rPr>
        <w:rFonts w:ascii="Arial" w:hAnsi="Arial" w:cs="Arial"/>
        <w:sz w:val="18"/>
        <w:szCs w:val="18"/>
      </w:rPr>
    </w:pPr>
    <w:r w:rsidRPr="00123114">
      <w:rPr>
        <w:rFonts w:ascii="Arial" w:hAnsi="Arial" w:cs="Arial"/>
        <w:iCs/>
        <w:sz w:val="18"/>
        <w:szCs w:val="18"/>
      </w:rPr>
      <w:t xml:space="preserve">Página </w:t>
    </w:r>
    <w:r w:rsidRPr="00123114">
      <w:rPr>
        <w:rFonts w:ascii="Arial" w:hAnsi="Arial" w:cs="Arial"/>
        <w:sz w:val="18"/>
        <w:szCs w:val="18"/>
      </w:rPr>
      <w:fldChar w:fldCharType="begin"/>
    </w:r>
    <w:r w:rsidRPr="00123114">
      <w:rPr>
        <w:rFonts w:ascii="Arial" w:hAnsi="Arial" w:cs="Arial"/>
        <w:sz w:val="18"/>
        <w:szCs w:val="18"/>
      </w:rPr>
      <w:instrText xml:space="preserve"> PAGE </w:instrText>
    </w:r>
    <w:r w:rsidRPr="00123114">
      <w:rPr>
        <w:rFonts w:ascii="Arial" w:hAnsi="Arial" w:cs="Arial"/>
        <w:sz w:val="18"/>
        <w:szCs w:val="18"/>
      </w:rPr>
      <w:fldChar w:fldCharType="separate"/>
    </w:r>
    <w:r w:rsidR="00A44C29">
      <w:rPr>
        <w:rFonts w:ascii="Arial" w:hAnsi="Arial" w:cs="Arial"/>
        <w:noProof/>
        <w:sz w:val="18"/>
        <w:szCs w:val="18"/>
      </w:rPr>
      <w:t>1</w:t>
    </w:r>
    <w:r w:rsidRPr="00123114">
      <w:rPr>
        <w:rFonts w:ascii="Arial" w:hAnsi="Arial" w:cs="Arial"/>
        <w:sz w:val="18"/>
        <w:szCs w:val="18"/>
      </w:rPr>
      <w:fldChar w:fldCharType="end"/>
    </w:r>
    <w:r w:rsidRPr="00123114">
      <w:rPr>
        <w:rFonts w:ascii="Arial" w:hAnsi="Arial" w:cs="Arial"/>
        <w:iCs/>
        <w:sz w:val="18"/>
        <w:szCs w:val="18"/>
      </w:rPr>
      <w:t xml:space="preserve"> de </w:t>
    </w:r>
    <w:r w:rsidRPr="00123114">
      <w:rPr>
        <w:rFonts w:ascii="Arial" w:hAnsi="Arial" w:cs="Arial"/>
        <w:sz w:val="18"/>
        <w:szCs w:val="18"/>
      </w:rPr>
      <w:fldChar w:fldCharType="begin"/>
    </w:r>
    <w:r w:rsidRPr="00123114">
      <w:rPr>
        <w:rFonts w:ascii="Arial" w:hAnsi="Arial" w:cs="Arial"/>
        <w:sz w:val="18"/>
        <w:szCs w:val="18"/>
      </w:rPr>
      <w:instrText xml:space="preserve"> NUMPAGES </w:instrText>
    </w:r>
    <w:r w:rsidRPr="00123114">
      <w:rPr>
        <w:rFonts w:ascii="Arial" w:hAnsi="Arial" w:cs="Arial"/>
        <w:sz w:val="18"/>
        <w:szCs w:val="18"/>
      </w:rPr>
      <w:fldChar w:fldCharType="separate"/>
    </w:r>
    <w:r w:rsidR="00A44C29">
      <w:rPr>
        <w:rFonts w:ascii="Arial" w:hAnsi="Arial" w:cs="Arial"/>
        <w:noProof/>
        <w:sz w:val="18"/>
        <w:szCs w:val="18"/>
      </w:rPr>
      <w:t>2</w:t>
    </w:r>
    <w:r w:rsidRPr="00123114">
      <w:rPr>
        <w:rFonts w:ascii="Arial" w:hAnsi="Arial" w:cs="Arial"/>
        <w:sz w:val="18"/>
        <w:szCs w:val="18"/>
      </w:rPr>
      <w:fldChar w:fldCharType="end"/>
    </w:r>
    <w:r w:rsidRPr="00123114">
      <w:rPr>
        <w:rFonts w:ascii="Arial" w:hAnsi="Arial" w:cs="Arial"/>
        <w:iCs/>
        <w:sz w:val="18"/>
        <w:szCs w:val="18"/>
      </w:rPr>
      <w:t xml:space="preserve">                                                                                                                                               </w:t>
    </w:r>
    <w:r>
      <w:rPr>
        <w:rFonts w:ascii="Arial" w:hAnsi="Arial" w:cs="Arial"/>
        <w:iCs/>
        <w:sz w:val="18"/>
        <w:szCs w:val="18"/>
      </w:rPr>
      <w:t xml:space="preserve">     </w:t>
    </w:r>
    <w:r w:rsidRPr="00123114">
      <w:rPr>
        <w:rFonts w:ascii="Arial" w:hAnsi="Arial" w:cs="Arial"/>
        <w:iCs/>
        <w:sz w:val="18"/>
        <w:szCs w:val="18"/>
      </w:rPr>
      <w:t xml:space="preserve"> </w:t>
    </w:r>
    <w:r w:rsidRPr="00123114">
      <w:rPr>
        <w:rFonts w:ascii="Arial" w:hAnsi="Arial" w:cs="Arial"/>
        <w:sz w:val="18"/>
        <w:szCs w:val="18"/>
      </w:rPr>
      <w:t xml:space="preserve">F-11-INV-P/01 </w:t>
    </w:r>
    <w:proofErr w:type="spellStart"/>
    <w:r w:rsidRPr="00123114">
      <w:rPr>
        <w:rFonts w:ascii="Arial" w:hAnsi="Arial" w:cs="Arial"/>
        <w:sz w:val="18"/>
        <w:szCs w:val="18"/>
      </w:rPr>
      <w:t>rev.</w:t>
    </w:r>
    <w:proofErr w:type="spellEnd"/>
    <w:r w:rsidRPr="00123114">
      <w:rPr>
        <w:rFonts w:ascii="Arial" w:hAnsi="Arial" w:cs="Arial"/>
        <w:sz w:val="18"/>
        <w:szCs w:val="18"/>
      </w:rPr>
      <w:t xml:space="preserve"> 0</w:t>
    </w:r>
  </w:p>
  <w:p w:rsidR="00A86E3B" w:rsidRPr="009916FB" w:rsidRDefault="00C35F3E">
    <w:pPr>
      <w:widowControl w:val="0"/>
      <w:ind w:left="-18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F3E" w:rsidRDefault="00C35F3E" w:rsidP="007F2FA7">
      <w:pPr>
        <w:spacing w:line="240" w:lineRule="auto"/>
      </w:pPr>
      <w:r>
        <w:separator/>
      </w:r>
    </w:p>
  </w:footnote>
  <w:footnote w:type="continuationSeparator" w:id="0">
    <w:p w:rsidR="00C35F3E" w:rsidRDefault="00C35F3E" w:rsidP="007F2F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3B" w:rsidRDefault="00C35F3E" w:rsidP="00123114">
    <w:pPr>
      <w:pStyle w:val="Encabezado"/>
      <w:rPr>
        <w:rFonts w:ascii="Arial" w:hAnsi="Arial" w:cs="Arial"/>
        <w:b/>
        <w:i/>
        <w:sz w:val="22"/>
        <w:szCs w:val="22"/>
      </w:rPr>
    </w:pPr>
    <w:r>
      <w:rPr>
        <w:rFonts w:ascii="Arial" w:hAnsi="Arial" w:cs="Arial"/>
        <w:b/>
        <w:i/>
        <w:noProof/>
        <w:sz w:val="22"/>
        <w:szCs w:val="22"/>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pt;margin-top:5.25pt;width:210pt;height:71pt;z-index:251659264;mso-position-horizontal-relative:text;mso-position-vertical-relative:text;mso-width-relative:page;mso-height-relative:page">
          <v:imagedata r:id="rId1" o:title=""/>
        </v:shape>
        <o:OLEObject Type="Embed" ProgID="PBrush" ShapeID="_x0000_s2049" DrawAspect="Content" ObjectID="_1570963198" r:id="rId2"/>
      </w:pict>
    </w:r>
  </w:p>
  <w:p w:rsidR="00A86E3B" w:rsidRDefault="00881E07">
    <w:pPr>
      <w:pStyle w:val="Encabezado"/>
      <w:jc w:val="right"/>
      <w:rPr>
        <w:rFonts w:ascii="Arial" w:hAnsi="Arial" w:cs="Arial"/>
        <w:b/>
        <w:i/>
        <w:sz w:val="20"/>
        <w:szCs w:val="19"/>
      </w:rPr>
    </w:pPr>
    <w:r w:rsidRPr="00205D0F">
      <w:rPr>
        <w:rFonts w:ascii="Arial" w:hAnsi="Arial" w:cs="Arial"/>
        <w:b/>
        <w:i/>
        <w:sz w:val="20"/>
        <w:szCs w:val="19"/>
      </w:rPr>
      <w:t>Subprocuraduría Ambiental</w:t>
    </w:r>
    <w:r w:rsidR="00205D0F">
      <w:rPr>
        <w:rFonts w:ascii="Arial" w:hAnsi="Arial" w:cs="Arial"/>
        <w:b/>
        <w:i/>
        <w:sz w:val="20"/>
        <w:szCs w:val="19"/>
      </w:rPr>
      <w:t xml:space="preserve">, </w:t>
    </w:r>
    <w:r w:rsidR="00205D0F" w:rsidRPr="00205D0F">
      <w:rPr>
        <w:rFonts w:ascii="Arial" w:hAnsi="Arial" w:cs="Arial"/>
        <w:b/>
        <w:i/>
        <w:sz w:val="20"/>
        <w:szCs w:val="19"/>
      </w:rPr>
      <w:t>de Protección</w:t>
    </w:r>
    <w:r w:rsidR="00205D0F">
      <w:rPr>
        <w:rFonts w:ascii="Arial" w:hAnsi="Arial" w:cs="Arial"/>
        <w:b/>
        <w:i/>
        <w:sz w:val="20"/>
        <w:szCs w:val="19"/>
      </w:rPr>
      <w:t xml:space="preserve"> y</w:t>
    </w:r>
  </w:p>
  <w:p w:rsidR="00205D0F" w:rsidRPr="00205D0F" w:rsidRDefault="00205D0F">
    <w:pPr>
      <w:pStyle w:val="Encabezado"/>
      <w:jc w:val="right"/>
      <w:rPr>
        <w:rFonts w:ascii="Arial" w:hAnsi="Arial" w:cs="Arial"/>
        <w:b/>
        <w:sz w:val="20"/>
        <w:szCs w:val="19"/>
      </w:rPr>
    </w:pPr>
    <w:r>
      <w:rPr>
        <w:rFonts w:ascii="Arial" w:hAnsi="Arial" w:cs="Arial"/>
        <w:b/>
        <w:i/>
        <w:sz w:val="20"/>
        <w:szCs w:val="19"/>
      </w:rPr>
      <w:t>Bienestar a los Animales</w:t>
    </w:r>
  </w:p>
  <w:p w:rsidR="00A86E3B" w:rsidRPr="00246F7C" w:rsidRDefault="00C35F3E">
    <w:pPr>
      <w:pStyle w:val="Encabezado"/>
      <w:jc w:val="right"/>
      <w:rPr>
        <w:rFonts w:ascii="Arial" w:hAnsi="Arial" w:cs="Arial"/>
        <w:b/>
        <w:sz w:val="19"/>
        <w:szCs w:val="19"/>
      </w:rPr>
    </w:pPr>
  </w:p>
  <w:p w:rsidR="00A86E3B" w:rsidRPr="00246F7C" w:rsidRDefault="00881E07">
    <w:pPr>
      <w:tabs>
        <w:tab w:val="left" w:pos="2167"/>
        <w:tab w:val="center" w:pos="4252"/>
        <w:tab w:val="right" w:pos="6100"/>
        <w:tab w:val="right" w:pos="8504"/>
      </w:tabs>
      <w:jc w:val="right"/>
      <w:rPr>
        <w:rFonts w:ascii="Arial" w:hAnsi="Arial" w:cs="Arial"/>
        <w:b/>
        <w:sz w:val="19"/>
        <w:szCs w:val="19"/>
      </w:rPr>
    </w:pPr>
    <w:r w:rsidRPr="00246F7C">
      <w:rPr>
        <w:rFonts w:ascii="Arial" w:hAnsi="Arial" w:cs="Arial"/>
        <w:b/>
        <w:sz w:val="19"/>
        <w:szCs w:val="19"/>
      </w:rPr>
      <w:t>Expediente: PAOT-2017-</w:t>
    </w:r>
    <w:r w:rsidR="007F2FA7">
      <w:rPr>
        <w:rFonts w:ascii="Arial" w:hAnsi="Arial" w:cs="Arial"/>
        <w:b/>
        <w:sz w:val="19"/>
        <w:szCs w:val="19"/>
        <w:lang w:val="es-MX"/>
      </w:rPr>
      <w:t>3027</w:t>
    </w:r>
    <w:r w:rsidRPr="00246F7C">
      <w:rPr>
        <w:rFonts w:ascii="Arial" w:hAnsi="Arial" w:cs="Arial"/>
        <w:b/>
        <w:sz w:val="19"/>
        <w:szCs w:val="19"/>
      </w:rPr>
      <w:t>-SPA-</w:t>
    </w:r>
    <w:r w:rsidR="007F2FA7">
      <w:rPr>
        <w:rFonts w:ascii="Arial" w:hAnsi="Arial" w:cs="Arial"/>
        <w:b/>
        <w:sz w:val="19"/>
        <w:szCs w:val="19"/>
      </w:rPr>
      <w:t>1799</w:t>
    </w:r>
  </w:p>
  <w:p w:rsidR="00A86E3B" w:rsidRPr="00246F7C" w:rsidRDefault="00C35F3E">
    <w:pPr>
      <w:pStyle w:val="Encabezado"/>
      <w:jc w:val="right"/>
      <w:rPr>
        <w:rFonts w:ascii="Arial" w:hAnsi="Arial" w:cs="Arial"/>
        <w:b/>
        <w:sz w:val="19"/>
        <w:szCs w:val="19"/>
      </w:rPr>
    </w:pPr>
  </w:p>
  <w:p w:rsidR="00A86E3B" w:rsidRPr="00246F7C" w:rsidRDefault="00881E07">
    <w:pPr>
      <w:spacing w:line="220" w:lineRule="exact"/>
      <w:jc w:val="right"/>
      <w:rPr>
        <w:sz w:val="19"/>
        <w:szCs w:val="19"/>
      </w:rPr>
    </w:pPr>
    <w:r w:rsidRPr="00246F7C">
      <w:rPr>
        <w:rFonts w:ascii="Arial" w:hAnsi="Arial" w:cs="Arial"/>
        <w:b/>
        <w:sz w:val="19"/>
        <w:szCs w:val="19"/>
      </w:rPr>
      <w:t>No. Folio: PAOT-05-300/200-</w:t>
    </w:r>
    <w:r w:rsidR="0085354C">
      <w:rPr>
        <w:rFonts w:ascii="Arial" w:hAnsi="Arial" w:cs="Arial"/>
        <w:b/>
        <w:szCs w:val="19"/>
      </w:rPr>
      <w:t>6654</w:t>
    </w:r>
    <w:r w:rsidRPr="00246F7C">
      <w:rPr>
        <w:rFonts w:ascii="Arial" w:hAnsi="Arial" w:cs="Arial"/>
        <w:b/>
        <w:sz w:val="19"/>
        <w:szCs w:val="19"/>
      </w:rPr>
      <w:t>-2017</w:t>
    </w:r>
  </w:p>
  <w:p w:rsidR="00192C63" w:rsidRDefault="00C35F3E">
    <w:pPr>
      <w:pStyle w:val="Encabezado"/>
      <w:tabs>
        <w:tab w:val="clear" w:pos="4252"/>
        <w:tab w:val="clear" w:pos="8504"/>
        <w:tab w:val="left" w:pos="3885"/>
      </w:tabs>
      <w:ind w:right="-11"/>
      <w:rPr>
        <w:sz w:val="6"/>
        <w:szCs w:val="6"/>
      </w:rPr>
    </w:pPr>
  </w:p>
  <w:p w:rsidR="009549CB" w:rsidRDefault="00C35F3E">
    <w:pPr>
      <w:pStyle w:val="Encabezado"/>
      <w:tabs>
        <w:tab w:val="clear" w:pos="4252"/>
        <w:tab w:val="clear" w:pos="8504"/>
        <w:tab w:val="left" w:pos="3885"/>
      </w:tabs>
      <w:ind w:right="-11"/>
      <w:rPr>
        <w:sz w:val="6"/>
        <w:szCs w:val="6"/>
      </w:rPr>
    </w:pPr>
  </w:p>
  <w:p w:rsidR="009549CB" w:rsidRPr="00BF6E38" w:rsidRDefault="00C35F3E">
    <w:pPr>
      <w:pStyle w:val="Encabezado"/>
      <w:tabs>
        <w:tab w:val="clear" w:pos="4252"/>
        <w:tab w:val="clear" w:pos="8504"/>
        <w:tab w:val="left" w:pos="3885"/>
      </w:tabs>
      <w:ind w:right="-11"/>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2C9F"/>
    <w:multiLevelType w:val="hybridMultilevel"/>
    <w:tmpl w:val="469AFA88"/>
    <w:lvl w:ilvl="0" w:tplc="C7F802DC">
      <w:start w:val="1"/>
      <w:numFmt w:val="bullet"/>
      <w:lvlText w:val=""/>
      <w:lvlJc w:val="left"/>
      <w:pPr>
        <w:ind w:left="720" w:hanging="360"/>
      </w:pPr>
      <w:rPr>
        <w:rFonts w:ascii="Symbol" w:hAnsi="Symbol" w:hint="default"/>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A7"/>
    <w:rsid w:val="00136D7D"/>
    <w:rsid w:val="001E53C3"/>
    <w:rsid w:val="00205D0F"/>
    <w:rsid w:val="00350EEB"/>
    <w:rsid w:val="0037337C"/>
    <w:rsid w:val="00382D18"/>
    <w:rsid w:val="005E3325"/>
    <w:rsid w:val="00656489"/>
    <w:rsid w:val="006B2D7E"/>
    <w:rsid w:val="006B2EE2"/>
    <w:rsid w:val="0072133C"/>
    <w:rsid w:val="007F2FA7"/>
    <w:rsid w:val="0082519F"/>
    <w:rsid w:val="0085354C"/>
    <w:rsid w:val="00881E07"/>
    <w:rsid w:val="00A44C29"/>
    <w:rsid w:val="00C35F3E"/>
    <w:rsid w:val="00C363CC"/>
    <w:rsid w:val="00DE0A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A7"/>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F2FA7"/>
    <w:pPr>
      <w:jc w:val="both"/>
    </w:pPr>
    <w:rPr>
      <w:lang w:val="es-MX"/>
    </w:rPr>
  </w:style>
  <w:style w:type="character" w:customStyle="1" w:styleId="TextoindependienteCar">
    <w:name w:val="Texto independiente Car"/>
    <w:basedOn w:val="Fuentedeprrafopredeter"/>
    <w:link w:val="Textoindependiente"/>
    <w:rsid w:val="007F2FA7"/>
    <w:rPr>
      <w:rFonts w:ascii="Times New Roman" w:eastAsia="Times New Roman" w:hAnsi="Times New Roman" w:cs="Times New Roman"/>
      <w:kern w:val="1"/>
      <w:sz w:val="24"/>
      <w:szCs w:val="24"/>
      <w:lang w:val="es-MX" w:eastAsia="ar-SA"/>
    </w:rPr>
  </w:style>
  <w:style w:type="paragraph" w:styleId="Encabezado">
    <w:name w:val="header"/>
    <w:basedOn w:val="Normal"/>
    <w:link w:val="EncabezadoCar"/>
    <w:rsid w:val="007F2FA7"/>
    <w:pPr>
      <w:suppressLineNumbers/>
      <w:tabs>
        <w:tab w:val="center" w:pos="4252"/>
        <w:tab w:val="right" w:pos="8504"/>
      </w:tabs>
    </w:pPr>
  </w:style>
  <w:style w:type="character" w:customStyle="1" w:styleId="EncabezadoCar">
    <w:name w:val="Encabezado Car"/>
    <w:basedOn w:val="Fuentedeprrafopredeter"/>
    <w:link w:val="Encabezado"/>
    <w:rsid w:val="007F2FA7"/>
    <w:rPr>
      <w:rFonts w:ascii="Times New Roman" w:eastAsia="Times New Roman" w:hAnsi="Times New Roman" w:cs="Times New Roman"/>
      <w:kern w:val="1"/>
      <w:sz w:val="24"/>
      <w:szCs w:val="24"/>
      <w:lang w:eastAsia="ar-SA"/>
    </w:rPr>
  </w:style>
  <w:style w:type="paragraph" w:styleId="Piedepgina">
    <w:name w:val="footer"/>
    <w:basedOn w:val="Normal"/>
    <w:link w:val="PiedepginaCar"/>
    <w:rsid w:val="007F2FA7"/>
    <w:pPr>
      <w:suppressLineNumbers/>
      <w:tabs>
        <w:tab w:val="center" w:pos="4252"/>
        <w:tab w:val="right" w:pos="8504"/>
      </w:tabs>
    </w:pPr>
  </w:style>
  <w:style w:type="character" w:customStyle="1" w:styleId="PiedepginaCar">
    <w:name w:val="Pie de página Car"/>
    <w:basedOn w:val="Fuentedeprrafopredeter"/>
    <w:link w:val="Piedepgina"/>
    <w:rsid w:val="007F2FA7"/>
    <w:rPr>
      <w:rFonts w:ascii="Times New Roman" w:eastAsia="Times New Roman" w:hAnsi="Times New Roman" w:cs="Times New Roman"/>
      <w:kern w:val="1"/>
      <w:sz w:val="24"/>
      <w:szCs w:val="24"/>
      <w:lang w:eastAsia="ar-SA"/>
    </w:rPr>
  </w:style>
  <w:style w:type="paragraph" w:styleId="Prrafodelista">
    <w:name w:val="List Paragraph"/>
    <w:basedOn w:val="Normal"/>
    <w:uiPriority w:val="34"/>
    <w:qFormat/>
    <w:rsid w:val="007F2FA7"/>
    <w:pPr>
      <w:ind w:left="720"/>
      <w:contextualSpacing/>
    </w:pPr>
  </w:style>
  <w:style w:type="character" w:styleId="Hipervnculo">
    <w:name w:val="Hyperlink"/>
    <w:basedOn w:val="Fuentedeprrafopredeter"/>
    <w:uiPriority w:val="99"/>
    <w:unhideWhenUsed/>
    <w:rsid w:val="007F2FA7"/>
    <w:rPr>
      <w:color w:val="0000FF"/>
      <w:u w:val="single"/>
    </w:rPr>
  </w:style>
  <w:style w:type="table" w:styleId="Tablaconcuadrcula">
    <w:name w:val="Table Grid"/>
    <w:basedOn w:val="Tablanormal"/>
    <w:uiPriority w:val="59"/>
    <w:rsid w:val="007F2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A7"/>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F2FA7"/>
    <w:pPr>
      <w:jc w:val="both"/>
    </w:pPr>
    <w:rPr>
      <w:lang w:val="es-MX"/>
    </w:rPr>
  </w:style>
  <w:style w:type="character" w:customStyle="1" w:styleId="TextoindependienteCar">
    <w:name w:val="Texto independiente Car"/>
    <w:basedOn w:val="Fuentedeprrafopredeter"/>
    <w:link w:val="Textoindependiente"/>
    <w:rsid w:val="007F2FA7"/>
    <w:rPr>
      <w:rFonts w:ascii="Times New Roman" w:eastAsia="Times New Roman" w:hAnsi="Times New Roman" w:cs="Times New Roman"/>
      <w:kern w:val="1"/>
      <w:sz w:val="24"/>
      <w:szCs w:val="24"/>
      <w:lang w:val="es-MX" w:eastAsia="ar-SA"/>
    </w:rPr>
  </w:style>
  <w:style w:type="paragraph" w:styleId="Encabezado">
    <w:name w:val="header"/>
    <w:basedOn w:val="Normal"/>
    <w:link w:val="EncabezadoCar"/>
    <w:rsid w:val="007F2FA7"/>
    <w:pPr>
      <w:suppressLineNumbers/>
      <w:tabs>
        <w:tab w:val="center" w:pos="4252"/>
        <w:tab w:val="right" w:pos="8504"/>
      </w:tabs>
    </w:pPr>
  </w:style>
  <w:style w:type="character" w:customStyle="1" w:styleId="EncabezadoCar">
    <w:name w:val="Encabezado Car"/>
    <w:basedOn w:val="Fuentedeprrafopredeter"/>
    <w:link w:val="Encabezado"/>
    <w:rsid w:val="007F2FA7"/>
    <w:rPr>
      <w:rFonts w:ascii="Times New Roman" w:eastAsia="Times New Roman" w:hAnsi="Times New Roman" w:cs="Times New Roman"/>
      <w:kern w:val="1"/>
      <w:sz w:val="24"/>
      <w:szCs w:val="24"/>
      <w:lang w:eastAsia="ar-SA"/>
    </w:rPr>
  </w:style>
  <w:style w:type="paragraph" w:styleId="Piedepgina">
    <w:name w:val="footer"/>
    <w:basedOn w:val="Normal"/>
    <w:link w:val="PiedepginaCar"/>
    <w:rsid w:val="007F2FA7"/>
    <w:pPr>
      <w:suppressLineNumbers/>
      <w:tabs>
        <w:tab w:val="center" w:pos="4252"/>
        <w:tab w:val="right" w:pos="8504"/>
      </w:tabs>
    </w:pPr>
  </w:style>
  <w:style w:type="character" w:customStyle="1" w:styleId="PiedepginaCar">
    <w:name w:val="Pie de página Car"/>
    <w:basedOn w:val="Fuentedeprrafopredeter"/>
    <w:link w:val="Piedepgina"/>
    <w:rsid w:val="007F2FA7"/>
    <w:rPr>
      <w:rFonts w:ascii="Times New Roman" w:eastAsia="Times New Roman" w:hAnsi="Times New Roman" w:cs="Times New Roman"/>
      <w:kern w:val="1"/>
      <w:sz w:val="24"/>
      <w:szCs w:val="24"/>
      <w:lang w:eastAsia="ar-SA"/>
    </w:rPr>
  </w:style>
  <w:style w:type="paragraph" w:styleId="Prrafodelista">
    <w:name w:val="List Paragraph"/>
    <w:basedOn w:val="Normal"/>
    <w:uiPriority w:val="34"/>
    <w:qFormat/>
    <w:rsid w:val="007F2FA7"/>
    <w:pPr>
      <w:ind w:left="720"/>
      <w:contextualSpacing/>
    </w:pPr>
  </w:style>
  <w:style w:type="character" w:styleId="Hipervnculo">
    <w:name w:val="Hyperlink"/>
    <w:basedOn w:val="Fuentedeprrafopredeter"/>
    <w:uiPriority w:val="99"/>
    <w:unhideWhenUsed/>
    <w:rsid w:val="007F2FA7"/>
    <w:rPr>
      <w:color w:val="0000FF"/>
      <w:u w:val="single"/>
    </w:rPr>
  </w:style>
  <w:style w:type="table" w:styleId="Tablaconcuadrcula">
    <w:name w:val="Table Grid"/>
    <w:basedOn w:val="Tablanormal"/>
    <w:uiPriority w:val="59"/>
    <w:rsid w:val="007F2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p_OFPROCURADOR@paot.org.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1106</Words>
  <Characters>6086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Alexandra Rougerio Cobos</dc:creator>
  <cp:lastModifiedBy>Fabiola Alexandra Rougerio Cobos</cp:lastModifiedBy>
  <cp:revision>10</cp:revision>
  <cp:lastPrinted>2017-10-31T19:45:00Z</cp:lastPrinted>
  <dcterms:created xsi:type="dcterms:W3CDTF">2017-10-25T19:32:00Z</dcterms:created>
  <dcterms:modified xsi:type="dcterms:W3CDTF">2017-10-31T19:53:00Z</dcterms:modified>
</cp:coreProperties>
</file>